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4F" w:rsidRDefault="00913BFB" w:rsidP="006141CE">
      <w:pPr>
        <w:jc w:val="center"/>
        <w:rPr>
          <w:b/>
          <w:bCs/>
          <w:noProof/>
          <w:color w:val="000000"/>
          <w:sz w:val="20"/>
        </w:rPr>
      </w:pPr>
      <w:r>
        <w:rPr>
          <w:b/>
          <w:bCs/>
          <w:sz w:val="20"/>
        </w:rPr>
        <w:t>Arendusleping</w:t>
      </w:r>
      <w:r w:rsidR="0065444F">
        <w:rPr>
          <w:b/>
          <w:bCs/>
          <w:sz w:val="20"/>
        </w:rPr>
        <w:t xml:space="preserve"> nr </w:t>
      </w:r>
      <w:bookmarkStart w:id="0" w:name="_GoBack"/>
      <w:bookmarkEnd w:id="0"/>
      <w:permStart w:id="59777028" w:edGrp="everyone"/>
    </w:p>
    <w:permEnd w:id="59777028"/>
    <w:p w:rsidR="006141CE" w:rsidRDefault="006141CE" w:rsidP="006141CE">
      <w:pPr>
        <w:jc w:val="center"/>
        <w:rPr>
          <w:sz w:val="20"/>
        </w:rPr>
      </w:pPr>
    </w:p>
    <w:p w:rsidR="0065444F" w:rsidRDefault="0065444F">
      <w:pPr>
        <w:rPr>
          <w:b/>
          <w:bCs/>
          <w:sz w:val="20"/>
        </w:rPr>
      </w:pPr>
      <w:r>
        <w:rPr>
          <w:b/>
          <w:bCs/>
          <w:sz w:val="20"/>
        </w:rPr>
        <w:t>1. Poolte andmed</w:t>
      </w:r>
    </w:p>
    <w:tbl>
      <w:tblPr>
        <w:tblW w:w="0" w:type="auto"/>
        <w:tblInd w:w="-72" w:type="dxa"/>
        <w:tblLook w:val="0000" w:firstRow="0" w:lastRow="0" w:firstColumn="0" w:lastColumn="0" w:noHBand="0" w:noVBand="0"/>
      </w:tblPr>
      <w:tblGrid>
        <w:gridCol w:w="4634"/>
        <w:gridCol w:w="5642"/>
      </w:tblGrid>
      <w:tr w:rsidR="0065444F" w:rsidTr="00310C8E">
        <w:tc>
          <w:tcPr>
            <w:tcW w:w="4680" w:type="dxa"/>
          </w:tcPr>
          <w:p w:rsidR="0065444F" w:rsidRDefault="0065444F">
            <w:pPr>
              <w:ind w:left="72"/>
              <w:rPr>
                <w:i/>
                <w:iCs/>
                <w:sz w:val="20"/>
              </w:rPr>
            </w:pPr>
            <w:r>
              <w:rPr>
                <w:i/>
                <w:iCs/>
                <w:sz w:val="20"/>
              </w:rPr>
              <w:t xml:space="preserve">Vee-ettevõtja: </w:t>
            </w:r>
          </w:p>
        </w:tc>
        <w:tc>
          <w:tcPr>
            <w:tcW w:w="5706" w:type="dxa"/>
          </w:tcPr>
          <w:p w:rsidR="0065444F" w:rsidRDefault="009C769D">
            <w:pPr>
              <w:rPr>
                <w:i/>
                <w:iCs/>
                <w:sz w:val="20"/>
              </w:rPr>
            </w:pPr>
            <w:r>
              <w:rPr>
                <w:i/>
                <w:iCs/>
                <w:sz w:val="20"/>
              </w:rPr>
              <w:t>Arendaja</w:t>
            </w:r>
            <w:r w:rsidR="0065444F">
              <w:rPr>
                <w:i/>
                <w:iCs/>
                <w:sz w:val="20"/>
              </w:rPr>
              <w:t>:</w:t>
            </w:r>
          </w:p>
        </w:tc>
      </w:tr>
      <w:tr w:rsidR="0065444F" w:rsidTr="00310C8E">
        <w:tc>
          <w:tcPr>
            <w:tcW w:w="4680" w:type="dxa"/>
          </w:tcPr>
          <w:p w:rsidR="0065444F" w:rsidRDefault="00721CE6">
            <w:pPr>
              <w:ind w:left="72"/>
              <w:rPr>
                <w:sz w:val="20"/>
              </w:rPr>
            </w:pPr>
            <w:permStart w:id="1570130610" w:edGrp="everyone" w:colFirst="1" w:colLast="1"/>
            <w:r>
              <w:rPr>
                <w:sz w:val="20"/>
              </w:rPr>
              <w:t>AS Tallinna Vesi</w:t>
            </w:r>
          </w:p>
        </w:tc>
        <w:tc>
          <w:tcPr>
            <w:tcW w:w="5706" w:type="dxa"/>
          </w:tcPr>
          <w:p w:rsidR="0065444F" w:rsidRDefault="0065444F" w:rsidP="006C74A2">
            <w:pPr>
              <w:rPr>
                <w:color w:val="000000"/>
                <w:sz w:val="20"/>
              </w:rPr>
            </w:pPr>
          </w:p>
        </w:tc>
      </w:tr>
      <w:tr w:rsidR="0065444F" w:rsidTr="00310C8E">
        <w:tc>
          <w:tcPr>
            <w:tcW w:w="4680" w:type="dxa"/>
          </w:tcPr>
          <w:p w:rsidR="0065444F" w:rsidRDefault="0065444F">
            <w:pPr>
              <w:ind w:left="72"/>
              <w:rPr>
                <w:sz w:val="20"/>
              </w:rPr>
            </w:pPr>
            <w:permStart w:id="94927943" w:edGrp="everyone" w:colFirst="1" w:colLast="1"/>
            <w:permEnd w:id="1570130610"/>
            <w:r>
              <w:rPr>
                <w:sz w:val="20"/>
              </w:rPr>
              <w:t>Registrikood 10257326</w:t>
            </w:r>
            <w:r>
              <w:rPr>
                <w:sz w:val="20"/>
              </w:rPr>
              <w:tab/>
            </w:r>
          </w:p>
        </w:tc>
        <w:tc>
          <w:tcPr>
            <w:tcW w:w="5706" w:type="dxa"/>
          </w:tcPr>
          <w:p w:rsidR="0065444F" w:rsidRDefault="0065444F">
            <w:pPr>
              <w:rPr>
                <w:color w:val="000000"/>
                <w:sz w:val="20"/>
              </w:rPr>
            </w:pPr>
          </w:p>
        </w:tc>
      </w:tr>
      <w:tr w:rsidR="0065444F" w:rsidTr="00310C8E">
        <w:tc>
          <w:tcPr>
            <w:tcW w:w="4680" w:type="dxa"/>
          </w:tcPr>
          <w:p w:rsidR="0065444F" w:rsidRDefault="0065444F">
            <w:pPr>
              <w:ind w:left="72"/>
              <w:rPr>
                <w:sz w:val="20"/>
              </w:rPr>
            </w:pPr>
            <w:permStart w:id="1093409688" w:edGrp="everyone" w:colFirst="1" w:colLast="1"/>
            <w:permEnd w:id="94927943"/>
            <w:r>
              <w:rPr>
                <w:sz w:val="20"/>
              </w:rPr>
              <w:t xml:space="preserve">Ädala 10 </w:t>
            </w:r>
          </w:p>
        </w:tc>
        <w:tc>
          <w:tcPr>
            <w:tcW w:w="5706" w:type="dxa"/>
          </w:tcPr>
          <w:p w:rsidR="0065444F" w:rsidRDefault="0065444F">
            <w:pPr>
              <w:rPr>
                <w:color w:val="000000"/>
                <w:sz w:val="20"/>
              </w:rPr>
            </w:pPr>
          </w:p>
        </w:tc>
      </w:tr>
      <w:tr w:rsidR="0065444F" w:rsidTr="00310C8E">
        <w:tc>
          <w:tcPr>
            <w:tcW w:w="4680" w:type="dxa"/>
          </w:tcPr>
          <w:p w:rsidR="0065444F" w:rsidRDefault="0065444F">
            <w:pPr>
              <w:ind w:left="72"/>
              <w:rPr>
                <w:sz w:val="20"/>
              </w:rPr>
            </w:pPr>
            <w:permStart w:id="1369209228" w:edGrp="everyone" w:colFirst="1" w:colLast="1"/>
            <w:permEnd w:id="1093409688"/>
            <w:r>
              <w:rPr>
                <w:sz w:val="20"/>
              </w:rPr>
              <w:t>Tallinn 10614</w:t>
            </w:r>
          </w:p>
        </w:tc>
        <w:tc>
          <w:tcPr>
            <w:tcW w:w="5706" w:type="dxa"/>
          </w:tcPr>
          <w:p w:rsidR="0065444F" w:rsidRDefault="0065444F">
            <w:pPr>
              <w:rPr>
                <w:sz w:val="20"/>
              </w:rPr>
            </w:pPr>
          </w:p>
        </w:tc>
      </w:tr>
    </w:tbl>
    <w:p w:rsidR="0065444F" w:rsidRDefault="0065444F">
      <w:pPr>
        <w:rPr>
          <w:sz w:val="20"/>
        </w:rPr>
      </w:pPr>
      <w:bookmarkStart w:id="1" w:name="PAYER"/>
      <w:bookmarkEnd w:id="1"/>
      <w:permEnd w:id="1369209228"/>
    </w:p>
    <w:p w:rsidR="009C769D" w:rsidRDefault="0065444F">
      <w:pPr>
        <w:tabs>
          <w:tab w:val="left" w:pos="-3060"/>
        </w:tabs>
        <w:rPr>
          <w:b/>
          <w:bCs/>
          <w:sz w:val="20"/>
        </w:rPr>
      </w:pPr>
      <w:r>
        <w:rPr>
          <w:b/>
          <w:bCs/>
          <w:sz w:val="20"/>
        </w:rPr>
        <w:t xml:space="preserve">2. </w:t>
      </w:r>
      <w:r w:rsidR="009C769D">
        <w:rPr>
          <w:b/>
          <w:bCs/>
          <w:sz w:val="20"/>
        </w:rPr>
        <w:t>Ehitusprojekti andmed</w:t>
      </w:r>
    </w:p>
    <w:tbl>
      <w:tblPr>
        <w:tblW w:w="0" w:type="auto"/>
        <w:tblInd w:w="-72" w:type="dxa"/>
        <w:tblLook w:val="0000" w:firstRow="0" w:lastRow="0" w:firstColumn="0" w:lastColumn="0" w:noHBand="0" w:noVBand="0"/>
      </w:tblPr>
      <w:tblGrid>
        <w:gridCol w:w="4645"/>
        <w:gridCol w:w="5631"/>
      </w:tblGrid>
      <w:tr w:rsidR="0065444F" w:rsidTr="00310C8E">
        <w:tc>
          <w:tcPr>
            <w:tcW w:w="4680" w:type="dxa"/>
          </w:tcPr>
          <w:p w:rsidR="00C903A1" w:rsidRDefault="009C769D" w:rsidP="00310C8E">
            <w:pPr>
              <w:ind w:left="72"/>
              <w:rPr>
                <w:sz w:val="20"/>
              </w:rPr>
            </w:pPr>
            <w:permStart w:id="99422265" w:edGrp="everyone" w:colFirst="1" w:colLast="1"/>
            <w:r>
              <w:rPr>
                <w:sz w:val="20"/>
              </w:rPr>
              <w:t>2.1</w:t>
            </w:r>
            <w:r w:rsidR="0065444F">
              <w:rPr>
                <w:sz w:val="20"/>
              </w:rPr>
              <w:t xml:space="preserve">. </w:t>
            </w:r>
            <w:r>
              <w:rPr>
                <w:sz w:val="20"/>
              </w:rPr>
              <w:t>Töö nr.</w:t>
            </w:r>
            <w:r w:rsidR="004F6F12">
              <w:rPr>
                <w:sz w:val="20"/>
              </w:rPr>
              <w:t>:</w:t>
            </w:r>
          </w:p>
        </w:tc>
        <w:tc>
          <w:tcPr>
            <w:tcW w:w="5706" w:type="dxa"/>
          </w:tcPr>
          <w:p w:rsidR="00C903A1" w:rsidRDefault="00C903A1">
            <w:pPr>
              <w:rPr>
                <w:color w:val="000000"/>
                <w:sz w:val="20"/>
              </w:rPr>
            </w:pPr>
          </w:p>
        </w:tc>
      </w:tr>
      <w:tr w:rsidR="00310C8E" w:rsidTr="00310C8E">
        <w:tc>
          <w:tcPr>
            <w:tcW w:w="4680" w:type="dxa"/>
          </w:tcPr>
          <w:p w:rsidR="00310C8E" w:rsidRDefault="00310C8E" w:rsidP="00310C8E">
            <w:pPr>
              <w:ind w:left="72"/>
              <w:rPr>
                <w:sz w:val="20"/>
              </w:rPr>
            </w:pPr>
            <w:permStart w:id="1343124679" w:edGrp="everyone" w:colFirst="1" w:colLast="1"/>
            <w:permEnd w:id="99422265"/>
            <w:r>
              <w:rPr>
                <w:sz w:val="20"/>
              </w:rPr>
              <w:t>2.2. Töö nimetus</w:t>
            </w:r>
            <w:r w:rsidR="004F6F12">
              <w:rPr>
                <w:sz w:val="20"/>
              </w:rPr>
              <w:t>:</w:t>
            </w:r>
          </w:p>
        </w:tc>
        <w:tc>
          <w:tcPr>
            <w:tcW w:w="5706" w:type="dxa"/>
          </w:tcPr>
          <w:p w:rsidR="00310C8E" w:rsidRDefault="00310C8E">
            <w:pPr>
              <w:rPr>
                <w:color w:val="000000"/>
                <w:sz w:val="20"/>
              </w:rPr>
            </w:pPr>
          </w:p>
        </w:tc>
      </w:tr>
      <w:tr w:rsidR="00310C8E" w:rsidTr="00310C8E">
        <w:tc>
          <w:tcPr>
            <w:tcW w:w="4680" w:type="dxa"/>
          </w:tcPr>
          <w:p w:rsidR="00310C8E" w:rsidRDefault="00310C8E" w:rsidP="009C769D">
            <w:pPr>
              <w:ind w:left="72"/>
              <w:rPr>
                <w:sz w:val="20"/>
              </w:rPr>
            </w:pPr>
            <w:permStart w:id="338518119" w:edGrp="everyone" w:colFirst="1" w:colLast="1"/>
            <w:permEnd w:id="1343124679"/>
            <w:r>
              <w:rPr>
                <w:sz w:val="20"/>
              </w:rPr>
              <w:t>2.3. Projekteerimisettevõte</w:t>
            </w:r>
            <w:r w:rsidR="004F6F12">
              <w:rPr>
                <w:sz w:val="20"/>
              </w:rPr>
              <w:t>:</w:t>
            </w:r>
          </w:p>
        </w:tc>
        <w:tc>
          <w:tcPr>
            <w:tcW w:w="5706" w:type="dxa"/>
          </w:tcPr>
          <w:p w:rsidR="00310C8E" w:rsidRDefault="00310C8E">
            <w:pPr>
              <w:rPr>
                <w:color w:val="000000"/>
                <w:sz w:val="20"/>
              </w:rPr>
            </w:pPr>
          </w:p>
        </w:tc>
      </w:tr>
      <w:tr w:rsidR="0065444F" w:rsidTr="00310C8E">
        <w:tc>
          <w:tcPr>
            <w:tcW w:w="4680" w:type="dxa"/>
          </w:tcPr>
          <w:p w:rsidR="0065444F" w:rsidRDefault="008221B6" w:rsidP="00C903A1">
            <w:pPr>
              <w:ind w:left="72"/>
              <w:rPr>
                <w:sz w:val="20"/>
              </w:rPr>
            </w:pPr>
            <w:permStart w:id="300166670" w:edGrp="everyone" w:colFirst="1" w:colLast="1"/>
            <w:permEnd w:id="338518119"/>
            <w:r>
              <w:rPr>
                <w:sz w:val="20"/>
              </w:rPr>
              <w:t>2.4</w:t>
            </w:r>
            <w:r w:rsidR="0065444F">
              <w:rPr>
                <w:sz w:val="20"/>
              </w:rPr>
              <w:t xml:space="preserve">. </w:t>
            </w:r>
            <w:r w:rsidR="00C903A1">
              <w:rPr>
                <w:sz w:val="20"/>
              </w:rPr>
              <w:t>AS Tallinna Vesi t</w:t>
            </w:r>
            <w:r w:rsidR="0065444F">
              <w:rPr>
                <w:sz w:val="20"/>
              </w:rPr>
              <w:t>ehnilised tingimused nr.</w:t>
            </w:r>
            <w:r w:rsidR="004F6F12">
              <w:rPr>
                <w:sz w:val="20"/>
              </w:rPr>
              <w:t>:</w:t>
            </w:r>
          </w:p>
        </w:tc>
        <w:tc>
          <w:tcPr>
            <w:tcW w:w="5706" w:type="dxa"/>
          </w:tcPr>
          <w:p w:rsidR="0065444F" w:rsidRDefault="0065444F">
            <w:pPr>
              <w:rPr>
                <w:color w:val="000000"/>
                <w:sz w:val="20"/>
              </w:rPr>
            </w:pPr>
          </w:p>
        </w:tc>
      </w:tr>
      <w:tr w:rsidR="0065444F" w:rsidTr="00310C8E">
        <w:tc>
          <w:tcPr>
            <w:tcW w:w="4680" w:type="dxa"/>
          </w:tcPr>
          <w:p w:rsidR="0065444F" w:rsidRDefault="008221B6" w:rsidP="008221B6">
            <w:pPr>
              <w:ind w:left="72"/>
              <w:rPr>
                <w:sz w:val="20"/>
              </w:rPr>
            </w:pPr>
            <w:permStart w:id="714741391" w:edGrp="everyone" w:colFirst="1" w:colLast="1"/>
            <w:permEnd w:id="300166670"/>
            <w:r>
              <w:rPr>
                <w:sz w:val="20"/>
              </w:rPr>
              <w:t>2.5</w:t>
            </w:r>
            <w:r w:rsidR="0065444F">
              <w:rPr>
                <w:sz w:val="20"/>
              </w:rPr>
              <w:t xml:space="preserve">. </w:t>
            </w:r>
            <w:r w:rsidR="009C769D">
              <w:rPr>
                <w:sz w:val="20"/>
              </w:rPr>
              <w:t>AS Tallinna Vesi a</w:t>
            </w:r>
            <w:r w:rsidR="003569D6">
              <w:rPr>
                <w:sz w:val="20"/>
              </w:rPr>
              <w:t xml:space="preserve">rvamuse </w:t>
            </w:r>
            <w:r w:rsidR="0065444F">
              <w:rPr>
                <w:sz w:val="20"/>
              </w:rPr>
              <w:t>nr.</w:t>
            </w:r>
            <w:r w:rsidR="004F6F12">
              <w:rPr>
                <w:sz w:val="20"/>
              </w:rPr>
              <w:t>:</w:t>
            </w:r>
          </w:p>
        </w:tc>
        <w:tc>
          <w:tcPr>
            <w:tcW w:w="5706" w:type="dxa"/>
          </w:tcPr>
          <w:p w:rsidR="00310C8E" w:rsidRDefault="00310C8E">
            <w:pPr>
              <w:rPr>
                <w:color w:val="000000"/>
                <w:sz w:val="20"/>
              </w:rPr>
            </w:pPr>
          </w:p>
        </w:tc>
      </w:tr>
      <w:tr w:rsidR="00310C8E" w:rsidTr="00310C8E">
        <w:tc>
          <w:tcPr>
            <w:tcW w:w="4680" w:type="dxa"/>
          </w:tcPr>
          <w:p w:rsidR="00310C8E" w:rsidRDefault="00310C8E" w:rsidP="008221B6">
            <w:pPr>
              <w:ind w:left="72"/>
              <w:rPr>
                <w:sz w:val="20"/>
              </w:rPr>
            </w:pPr>
            <w:permStart w:id="823599540" w:edGrp="everyone" w:colFirst="1" w:colLast="1"/>
            <w:permEnd w:id="714741391"/>
            <w:r>
              <w:rPr>
                <w:sz w:val="20"/>
              </w:rPr>
              <w:t>2.6. Ehitusloa nr.</w:t>
            </w:r>
            <w:r w:rsidR="004F6F12">
              <w:rPr>
                <w:sz w:val="20"/>
              </w:rPr>
              <w:t>:</w:t>
            </w:r>
          </w:p>
        </w:tc>
        <w:tc>
          <w:tcPr>
            <w:tcW w:w="5706" w:type="dxa"/>
          </w:tcPr>
          <w:p w:rsidR="00310C8E" w:rsidRDefault="00310C8E">
            <w:pPr>
              <w:rPr>
                <w:color w:val="000000"/>
                <w:sz w:val="20"/>
              </w:rPr>
            </w:pPr>
          </w:p>
        </w:tc>
      </w:tr>
      <w:permEnd w:id="823599540"/>
    </w:tbl>
    <w:p w:rsidR="00D231C9" w:rsidRDefault="00D231C9">
      <w:pPr>
        <w:rPr>
          <w:b/>
          <w:bCs/>
          <w:sz w:val="20"/>
        </w:rPr>
      </w:pPr>
    </w:p>
    <w:p w:rsidR="00CC2400" w:rsidRDefault="00903D79" w:rsidP="00CC2400">
      <w:pPr>
        <w:rPr>
          <w:b/>
          <w:bCs/>
          <w:sz w:val="20"/>
        </w:rPr>
      </w:pPr>
      <w:r>
        <w:rPr>
          <w:b/>
          <w:bCs/>
          <w:sz w:val="20"/>
        </w:rPr>
        <w:t>3</w:t>
      </w:r>
      <w:r w:rsidR="00CC2400">
        <w:rPr>
          <w:b/>
          <w:bCs/>
          <w:sz w:val="20"/>
        </w:rPr>
        <w:t xml:space="preserve">. </w:t>
      </w:r>
      <w:r>
        <w:rPr>
          <w:b/>
          <w:bCs/>
          <w:sz w:val="20"/>
        </w:rPr>
        <w:t>Poolte kontaktisikud</w:t>
      </w:r>
    </w:p>
    <w:tbl>
      <w:tblPr>
        <w:tblW w:w="0" w:type="auto"/>
        <w:tblInd w:w="-72" w:type="dxa"/>
        <w:tblLook w:val="0000" w:firstRow="0" w:lastRow="0" w:firstColumn="0" w:lastColumn="0" w:noHBand="0" w:noVBand="0"/>
      </w:tblPr>
      <w:tblGrid>
        <w:gridCol w:w="4643"/>
        <w:gridCol w:w="5633"/>
      </w:tblGrid>
      <w:tr w:rsidR="004F6F12" w:rsidTr="00000BEA">
        <w:tc>
          <w:tcPr>
            <w:tcW w:w="4643" w:type="dxa"/>
          </w:tcPr>
          <w:p w:rsidR="004F6F12" w:rsidRDefault="004F6F12" w:rsidP="008A1AE2">
            <w:pPr>
              <w:ind w:left="72"/>
              <w:rPr>
                <w:sz w:val="20"/>
              </w:rPr>
            </w:pPr>
            <w:permStart w:id="1650065636" w:edGrp="everyone" w:colFirst="1" w:colLast="1"/>
            <w:r w:rsidRPr="00903D79">
              <w:rPr>
                <w:sz w:val="20"/>
              </w:rPr>
              <w:t>Vee-ettevõtja:</w:t>
            </w:r>
          </w:p>
        </w:tc>
        <w:tc>
          <w:tcPr>
            <w:tcW w:w="5633" w:type="dxa"/>
          </w:tcPr>
          <w:p w:rsidR="004F6F12" w:rsidRDefault="00907A33" w:rsidP="008A1AE2">
            <w:pPr>
              <w:rPr>
                <w:color w:val="000000"/>
                <w:sz w:val="20"/>
              </w:rPr>
            </w:pPr>
            <w:r w:rsidRPr="00903D79">
              <w:rPr>
                <w:sz w:val="20"/>
              </w:rPr>
              <w:t xml:space="preserve">Margus Koor, tel. +372 6262254, e-post: </w:t>
            </w:r>
            <w:hyperlink r:id="rId8" w:history="1">
              <w:r w:rsidRPr="00E2229E">
                <w:rPr>
                  <w:rStyle w:val="Hyperlink"/>
                  <w:sz w:val="20"/>
                </w:rPr>
                <w:t>margus.koor@tvesi.ee</w:t>
              </w:r>
            </w:hyperlink>
          </w:p>
        </w:tc>
      </w:tr>
      <w:tr w:rsidR="004F6F12" w:rsidTr="00000BEA">
        <w:tc>
          <w:tcPr>
            <w:tcW w:w="4643" w:type="dxa"/>
          </w:tcPr>
          <w:p w:rsidR="004F6F12" w:rsidRDefault="004F6F12" w:rsidP="008A1AE2">
            <w:pPr>
              <w:ind w:left="72"/>
              <w:rPr>
                <w:sz w:val="20"/>
              </w:rPr>
            </w:pPr>
            <w:permStart w:id="88232301" w:edGrp="everyone" w:colFirst="1" w:colLast="1"/>
            <w:permEnd w:id="1650065636"/>
            <w:r w:rsidRPr="00903D79">
              <w:rPr>
                <w:sz w:val="20"/>
              </w:rPr>
              <w:t>Arendaja:</w:t>
            </w:r>
          </w:p>
        </w:tc>
        <w:tc>
          <w:tcPr>
            <w:tcW w:w="5633" w:type="dxa"/>
          </w:tcPr>
          <w:p w:rsidR="004F6F12" w:rsidRDefault="004F6F12" w:rsidP="008A1AE2">
            <w:pPr>
              <w:rPr>
                <w:color w:val="000000"/>
                <w:sz w:val="20"/>
              </w:rPr>
            </w:pPr>
          </w:p>
        </w:tc>
      </w:tr>
      <w:tr w:rsidR="004F6F12" w:rsidTr="00000BEA">
        <w:tc>
          <w:tcPr>
            <w:tcW w:w="4643" w:type="dxa"/>
          </w:tcPr>
          <w:p w:rsidR="004F6F12" w:rsidRPr="00903D79" w:rsidRDefault="004F6F12" w:rsidP="008A1AE2">
            <w:pPr>
              <w:ind w:left="72"/>
              <w:rPr>
                <w:sz w:val="20"/>
              </w:rPr>
            </w:pPr>
            <w:permStart w:id="935816921" w:edGrp="everyone" w:colFirst="1" w:colLast="1"/>
            <w:permEnd w:id="88232301"/>
            <w:r w:rsidRPr="00903D79">
              <w:rPr>
                <w:sz w:val="20"/>
              </w:rPr>
              <w:t>Ve</w:t>
            </w:r>
            <w:r>
              <w:rPr>
                <w:sz w:val="20"/>
              </w:rPr>
              <w:t>e-ettevõtja omanikujärelevalve Watercom OÜ:</w:t>
            </w:r>
          </w:p>
        </w:tc>
        <w:tc>
          <w:tcPr>
            <w:tcW w:w="5633" w:type="dxa"/>
          </w:tcPr>
          <w:p w:rsidR="004F6F12" w:rsidRDefault="00907A33" w:rsidP="008A1AE2">
            <w:pPr>
              <w:rPr>
                <w:color w:val="000000"/>
                <w:sz w:val="20"/>
              </w:rPr>
            </w:pPr>
            <w:r>
              <w:rPr>
                <w:sz w:val="20"/>
              </w:rPr>
              <w:t>Ivar Ruubel, tel. +372 6262373</w:t>
            </w:r>
            <w:r w:rsidRPr="00903D79">
              <w:rPr>
                <w:sz w:val="20"/>
              </w:rPr>
              <w:t xml:space="preserve">, e-post: </w:t>
            </w:r>
            <w:hyperlink r:id="rId9" w:history="1">
              <w:r w:rsidRPr="00A941F1">
                <w:rPr>
                  <w:rStyle w:val="Hyperlink"/>
                  <w:sz w:val="20"/>
                </w:rPr>
                <w:t>ivar.ruubel@watercom.eu</w:t>
              </w:r>
            </w:hyperlink>
          </w:p>
        </w:tc>
      </w:tr>
      <w:permEnd w:id="935816921"/>
    </w:tbl>
    <w:p w:rsidR="004F6F12" w:rsidRDefault="004F6F12">
      <w:pPr>
        <w:rPr>
          <w:b/>
          <w:bCs/>
          <w:sz w:val="20"/>
        </w:rPr>
      </w:pPr>
    </w:p>
    <w:p w:rsidR="0065444F" w:rsidRDefault="0065444F">
      <w:pPr>
        <w:rPr>
          <w:b/>
          <w:bCs/>
          <w:sz w:val="20"/>
        </w:rPr>
      </w:pPr>
      <w:r>
        <w:rPr>
          <w:b/>
          <w:bCs/>
          <w:sz w:val="20"/>
        </w:rPr>
        <w:t xml:space="preserve">5. </w:t>
      </w:r>
      <w:r w:rsidR="009E4B94">
        <w:rPr>
          <w:b/>
          <w:bCs/>
          <w:sz w:val="20"/>
        </w:rPr>
        <w:t>Arendus</w:t>
      </w:r>
      <w:r>
        <w:rPr>
          <w:b/>
          <w:bCs/>
          <w:sz w:val="20"/>
        </w:rPr>
        <w:t xml:space="preserve">lepingu lahutamatu osa on Vee-ettevõtja </w:t>
      </w:r>
      <w:r w:rsidR="009E4B94">
        <w:rPr>
          <w:b/>
          <w:bCs/>
          <w:sz w:val="20"/>
        </w:rPr>
        <w:t xml:space="preserve">arenduslepingu </w:t>
      </w:r>
      <w:r>
        <w:rPr>
          <w:b/>
          <w:bCs/>
          <w:sz w:val="20"/>
        </w:rPr>
        <w:t xml:space="preserve">üldtingimused. </w:t>
      </w:r>
      <w:r w:rsidR="009E4B94">
        <w:rPr>
          <w:b/>
          <w:bCs/>
          <w:sz w:val="20"/>
        </w:rPr>
        <w:t>Arendaja</w:t>
      </w:r>
      <w:r>
        <w:rPr>
          <w:b/>
          <w:bCs/>
          <w:sz w:val="20"/>
        </w:rPr>
        <w:t xml:space="preserve"> kinnitab, et ta on nendega põhjalikult tutvunud ja nõustub nende täitmisega.</w:t>
      </w:r>
    </w:p>
    <w:p w:rsidR="0065444F" w:rsidRPr="00903D79" w:rsidRDefault="0065444F">
      <w:pPr>
        <w:rPr>
          <w:bCs/>
          <w:sz w:val="20"/>
        </w:rPr>
      </w:pPr>
    </w:p>
    <w:p w:rsidR="00D25A08" w:rsidRPr="00903D79" w:rsidRDefault="00903D79" w:rsidP="00903D79">
      <w:pPr>
        <w:rPr>
          <w:b/>
          <w:bCs/>
          <w:sz w:val="20"/>
        </w:rPr>
      </w:pPr>
      <w:r w:rsidRPr="00903D79">
        <w:rPr>
          <w:b/>
          <w:bCs/>
          <w:sz w:val="20"/>
        </w:rPr>
        <w:t xml:space="preserve">6. </w:t>
      </w:r>
      <w:r w:rsidR="00EB76FC">
        <w:rPr>
          <w:b/>
          <w:bCs/>
          <w:sz w:val="20"/>
        </w:rPr>
        <w:t>Muud tingimused</w:t>
      </w:r>
    </w:p>
    <w:tbl>
      <w:tblPr>
        <w:tblW w:w="0" w:type="auto"/>
        <w:tblInd w:w="-72" w:type="dxa"/>
        <w:tblLook w:val="0000" w:firstRow="0" w:lastRow="0" w:firstColumn="0" w:lastColumn="0" w:noHBand="0" w:noVBand="0"/>
      </w:tblPr>
      <w:tblGrid>
        <w:gridCol w:w="10240"/>
      </w:tblGrid>
      <w:tr w:rsidR="00000BEA" w:rsidTr="0033346B">
        <w:trPr>
          <w:trHeight w:val="281"/>
        </w:trPr>
        <w:tc>
          <w:tcPr>
            <w:tcW w:w="10240" w:type="dxa"/>
          </w:tcPr>
          <w:p w:rsidR="00000BEA" w:rsidRDefault="00120667" w:rsidP="004E777F">
            <w:pPr>
              <w:rPr>
                <w:color w:val="000000"/>
                <w:sz w:val="20"/>
              </w:rPr>
            </w:pPr>
            <w:permStart w:id="1775372627" w:edGrp="everyone" w:colFirst="0" w:colLast="0"/>
            <w:r>
              <w:rPr>
                <w:color w:val="000000"/>
                <w:sz w:val="20"/>
              </w:rPr>
              <w:t xml:space="preserve">6.1. </w:t>
            </w:r>
            <w:r w:rsidRPr="00120667">
              <w:rPr>
                <w:color w:val="000000"/>
                <w:sz w:val="20"/>
              </w:rPr>
              <w:t>Arendaja edastab peale arenduslepingu allkirjastamist Vee-ettevõtja omanikujärelevalve esindajale digitaalselt täiskomplekti ehitusloaga projekti mis on lepingu lisa ja lahutamatu osa.</w:t>
            </w:r>
          </w:p>
          <w:p w:rsidR="00A17509" w:rsidRDefault="00A17509" w:rsidP="00A17509">
            <w:pPr>
              <w:rPr>
                <w:color w:val="000000"/>
                <w:sz w:val="20"/>
              </w:rPr>
            </w:pPr>
            <w:r>
              <w:rPr>
                <w:color w:val="000000"/>
                <w:sz w:val="20"/>
              </w:rPr>
              <w:t xml:space="preserve">6.2 </w:t>
            </w:r>
            <w:r w:rsidRPr="00A17509">
              <w:rPr>
                <w:color w:val="000000"/>
                <w:sz w:val="20"/>
              </w:rPr>
              <w:t>Pooled on kokku leppinud, et arenduslepingu üldtingimused p.2.8 käsitletud Torustiku kasutusloa(d) taotleb Arendaja ja vastutab nende väljastamise eest.</w:t>
            </w:r>
          </w:p>
        </w:tc>
      </w:tr>
      <w:permEnd w:id="1775372627"/>
    </w:tbl>
    <w:p w:rsidR="00000BEA" w:rsidRDefault="00000BEA">
      <w:pPr>
        <w:rPr>
          <w:sz w:val="20"/>
        </w:rPr>
      </w:pPr>
    </w:p>
    <w:p w:rsidR="0065444F" w:rsidRDefault="0065444F">
      <w:pPr>
        <w:rPr>
          <w:b/>
          <w:bCs/>
          <w:sz w:val="20"/>
        </w:rPr>
      </w:pPr>
      <w:r>
        <w:rPr>
          <w:b/>
          <w:bCs/>
          <w:sz w:val="20"/>
        </w:rPr>
        <w:t>7. Lisad</w:t>
      </w:r>
    </w:p>
    <w:p w:rsidR="0065444F" w:rsidRDefault="0065444F">
      <w:pPr>
        <w:rPr>
          <w:sz w:val="20"/>
        </w:rPr>
      </w:pPr>
      <w:r w:rsidRPr="0033346B">
        <w:rPr>
          <w:i/>
          <w:sz w:val="20"/>
        </w:rPr>
        <w:t>Lisa 1</w:t>
      </w:r>
      <w:r>
        <w:rPr>
          <w:sz w:val="20"/>
        </w:rPr>
        <w:t xml:space="preserve"> –</w:t>
      </w:r>
      <w:r w:rsidR="0007250C">
        <w:rPr>
          <w:sz w:val="20"/>
        </w:rPr>
        <w:t xml:space="preserve"> </w:t>
      </w:r>
      <w:r w:rsidR="001129AB">
        <w:rPr>
          <w:sz w:val="20"/>
        </w:rPr>
        <w:t>Ehitusprojekti kirjeldav joonis</w:t>
      </w:r>
    </w:p>
    <w:p w:rsidR="0065444F" w:rsidRDefault="001129AB" w:rsidP="004A017C">
      <w:pPr>
        <w:rPr>
          <w:sz w:val="20"/>
        </w:rPr>
      </w:pPr>
      <w:r w:rsidRPr="0033346B">
        <w:rPr>
          <w:i/>
          <w:sz w:val="20"/>
        </w:rPr>
        <w:t>Lisa 2</w:t>
      </w:r>
      <w:r>
        <w:rPr>
          <w:sz w:val="20"/>
        </w:rPr>
        <w:t xml:space="preserve"> – </w:t>
      </w:r>
      <w:r w:rsidRPr="001129AB">
        <w:rPr>
          <w:sz w:val="20"/>
        </w:rPr>
        <w:t>Arendaja poolt peatorustik</w:t>
      </w:r>
      <w:r w:rsidR="00C16FC8">
        <w:rPr>
          <w:sz w:val="20"/>
        </w:rPr>
        <w:t>u</w:t>
      </w:r>
      <w:r w:rsidRPr="001129AB">
        <w:rPr>
          <w:sz w:val="20"/>
        </w:rPr>
        <w:t xml:space="preserve"> rajamisega seotud põhjendatud ja tõendatud ehituskulud (Arenduskulud)</w:t>
      </w:r>
      <w:r w:rsidR="00AB5DAB">
        <w:rPr>
          <w:sz w:val="20"/>
        </w:rPr>
        <w:t xml:space="preserve"> ja Torustiku ehitusmaksumus</w:t>
      </w:r>
    </w:p>
    <w:p w:rsidR="0065444F" w:rsidRDefault="0065444F">
      <w:pPr>
        <w:rPr>
          <w:sz w:val="20"/>
        </w:rPr>
      </w:pPr>
      <w:r w:rsidRPr="0033346B">
        <w:rPr>
          <w:i/>
          <w:sz w:val="20"/>
        </w:rPr>
        <w:t xml:space="preserve">Lisa </w:t>
      </w:r>
      <w:r w:rsidR="00A17D79" w:rsidRPr="0033346B">
        <w:rPr>
          <w:i/>
          <w:sz w:val="20"/>
        </w:rPr>
        <w:t>3</w:t>
      </w:r>
      <w:r>
        <w:rPr>
          <w:sz w:val="20"/>
        </w:rPr>
        <w:t xml:space="preserve"> – </w:t>
      </w:r>
      <w:r w:rsidR="001129AB" w:rsidRPr="001129AB">
        <w:rPr>
          <w:sz w:val="20"/>
        </w:rPr>
        <w:t>Ehitusprojekti mahus liitumisvõimaluse saavate kinnistute loetelu</w:t>
      </w:r>
    </w:p>
    <w:p w:rsidR="001D404B" w:rsidRDefault="001D404B">
      <w:pPr>
        <w:rPr>
          <w:sz w:val="20"/>
        </w:rPr>
      </w:pPr>
      <w:r w:rsidRPr="0033346B">
        <w:rPr>
          <w:i/>
          <w:sz w:val="20"/>
        </w:rPr>
        <w:t>Lisa 4</w:t>
      </w:r>
      <w:r w:rsidR="00606420">
        <w:rPr>
          <w:sz w:val="20"/>
        </w:rPr>
        <w:t xml:space="preserve"> </w:t>
      </w:r>
      <w:r>
        <w:rPr>
          <w:sz w:val="20"/>
        </w:rPr>
        <w:t>- Tööv</w:t>
      </w:r>
      <w:r w:rsidR="00615CF5">
        <w:rPr>
          <w:sz w:val="20"/>
        </w:rPr>
        <w:t xml:space="preserve">õtja </w:t>
      </w:r>
      <w:r w:rsidR="0071156E" w:rsidRPr="0071156E">
        <w:rPr>
          <w:sz w:val="20"/>
        </w:rPr>
        <w:t>väljastatud Lepingu p 2.9 kohane ehitusgarantii (Lisatakse esitamisel)</w:t>
      </w:r>
    </w:p>
    <w:p w:rsidR="00D25A08" w:rsidRDefault="00D25A08">
      <w:pPr>
        <w:rPr>
          <w:sz w:val="20"/>
        </w:rPr>
      </w:pPr>
    </w:p>
    <w:p w:rsidR="00F70FD4" w:rsidRPr="00466270" w:rsidRDefault="00B3694A">
      <w:pPr>
        <w:rPr>
          <w:sz w:val="20"/>
          <w:szCs w:val="20"/>
        </w:rPr>
      </w:pPr>
      <w:r>
        <w:rPr>
          <w:noProof/>
          <w:sz w:val="20"/>
          <w:szCs w:val="20"/>
        </w:rPr>
        <w:t>Arendusl</w:t>
      </w:r>
      <w:r w:rsidR="00466270" w:rsidRPr="00466270">
        <w:rPr>
          <w:noProof/>
          <w:sz w:val="20"/>
          <w:szCs w:val="20"/>
        </w:rPr>
        <w:t xml:space="preserve">eping on </w:t>
      </w:r>
      <w:r w:rsidR="00466270" w:rsidRPr="00B3694A">
        <w:rPr>
          <w:noProof/>
          <w:sz w:val="20"/>
          <w:szCs w:val="20"/>
        </w:rPr>
        <w:t>allkirjatatud Poolte poolt digitaalselt</w:t>
      </w:r>
      <w:r w:rsidR="00466270">
        <w:rPr>
          <w:noProof/>
          <w:sz w:val="20"/>
          <w:szCs w:val="20"/>
        </w:rPr>
        <w:t>.</w:t>
      </w:r>
    </w:p>
    <w:p w:rsidR="00F70FD4" w:rsidRDefault="00F70FD4">
      <w:pPr>
        <w:rPr>
          <w:sz w:val="20"/>
        </w:rPr>
      </w:pPr>
    </w:p>
    <w:p w:rsidR="0065444F" w:rsidRDefault="0065444F">
      <w:pPr>
        <w:rPr>
          <w:b/>
          <w:bCs/>
          <w:sz w:val="20"/>
        </w:rPr>
      </w:pPr>
      <w:r>
        <w:rPr>
          <w:b/>
          <w:bCs/>
          <w:sz w:val="20"/>
        </w:rPr>
        <w:t>______________________________________________________________________________________________________</w:t>
      </w:r>
    </w:p>
    <w:p w:rsidR="004A7408" w:rsidRDefault="0065444F" w:rsidP="004A7408">
      <w:pPr>
        <w:rPr>
          <w:b/>
          <w:bCs/>
          <w:sz w:val="22"/>
          <w:szCs w:val="22"/>
        </w:rPr>
      </w:pPr>
      <w:r>
        <w:rPr>
          <w:b/>
          <w:bCs/>
          <w:sz w:val="20"/>
        </w:rPr>
        <w:t>Vee-ettevõtja esindaja allkiri:</w:t>
      </w:r>
      <w:r>
        <w:rPr>
          <w:b/>
          <w:bCs/>
          <w:sz w:val="20"/>
        </w:rPr>
        <w:tab/>
      </w:r>
      <w:r>
        <w:rPr>
          <w:b/>
          <w:bCs/>
          <w:sz w:val="20"/>
        </w:rPr>
        <w:tab/>
      </w:r>
      <w:r>
        <w:rPr>
          <w:b/>
          <w:bCs/>
          <w:sz w:val="20"/>
        </w:rPr>
        <w:tab/>
      </w:r>
      <w:r w:rsidR="004A7408">
        <w:rPr>
          <w:b/>
          <w:bCs/>
          <w:sz w:val="20"/>
        </w:rPr>
        <w:tab/>
      </w:r>
      <w:r w:rsidR="00474C13">
        <w:rPr>
          <w:b/>
          <w:bCs/>
          <w:sz w:val="20"/>
        </w:rPr>
        <w:tab/>
      </w:r>
      <w:r w:rsidR="00474C13">
        <w:rPr>
          <w:b/>
          <w:bCs/>
          <w:sz w:val="20"/>
        </w:rPr>
        <w:tab/>
      </w:r>
      <w:r w:rsidR="00474C13">
        <w:rPr>
          <w:b/>
          <w:bCs/>
          <w:sz w:val="20"/>
        </w:rPr>
        <w:tab/>
      </w:r>
      <w:r w:rsidR="00474C13">
        <w:rPr>
          <w:b/>
          <w:bCs/>
          <w:sz w:val="20"/>
        </w:rPr>
        <w:tab/>
      </w:r>
      <w:r w:rsidR="00474C13">
        <w:rPr>
          <w:b/>
          <w:bCs/>
          <w:sz w:val="20"/>
        </w:rPr>
        <w:tab/>
      </w:r>
      <w:r w:rsidR="00474C13">
        <w:rPr>
          <w:b/>
          <w:bCs/>
          <w:sz w:val="20"/>
        </w:rPr>
        <w:tab/>
      </w:r>
      <w:r w:rsidR="009E4B94">
        <w:rPr>
          <w:b/>
          <w:bCs/>
          <w:sz w:val="20"/>
        </w:rPr>
        <w:t>Arendaja</w:t>
      </w:r>
      <w:r>
        <w:rPr>
          <w:b/>
          <w:bCs/>
          <w:sz w:val="20"/>
        </w:rPr>
        <w:t xml:space="preserve"> esindaja allkiri:</w:t>
      </w:r>
      <w:r w:rsidR="004A7408">
        <w:rPr>
          <w:b/>
          <w:bCs/>
          <w:sz w:val="20"/>
        </w:rPr>
        <w:t xml:space="preserve"> </w:t>
      </w:r>
    </w:p>
    <w:p w:rsidR="00221AD1" w:rsidRDefault="00221AD1" w:rsidP="004A7408">
      <w:pPr>
        <w:rPr>
          <w:b/>
          <w:bCs/>
          <w:noProof/>
          <w:sz w:val="20"/>
        </w:rPr>
      </w:pPr>
    </w:p>
    <w:p w:rsidR="00221AD1" w:rsidRDefault="00221AD1" w:rsidP="004A7408">
      <w:pPr>
        <w:rPr>
          <w:b/>
          <w:bCs/>
          <w:noProof/>
          <w:sz w:val="20"/>
        </w:rPr>
      </w:pPr>
      <w:r>
        <w:rPr>
          <w:i/>
          <w:iCs/>
          <w:sz w:val="21"/>
          <w:szCs w:val="21"/>
        </w:rPr>
        <w:t>/digitaalselt allkirjastatud/</w:t>
      </w:r>
      <w:r>
        <w:rPr>
          <w:i/>
          <w:iCs/>
          <w:sz w:val="21"/>
          <w:szCs w:val="21"/>
        </w:rPr>
        <w:tab/>
      </w:r>
      <w:r>
        <w:rPr>
          <w:i/>
          <w:iCs/>
          <w:sz w:val="21"/>
          <w:szCs w:val="21"/>
        </w:rPr>
        <w:tab/>
      </w:r>
      <w:r>
        <w:rPr>
          <w:i/>
          <w:iCs/>
          <w:sz w:val="21"/>
          <w:szCs w:val="21"/>
        </w:rPr>
        <w:tab/>
      </w:r>
      <w:r>
        <w:rPr>
          <w:i/>
          <w:iCs/>
          <w:sz w:val="21"/>
          <w:szCs w:val="21"/>
        </w:rPr>
        <w:tab/>
      </w:r>
      <w:r>
        <w:rPr>
          <w:i/>
          <w:iCs/>
          <w:sz w:val="21"/>
          <w:szCs w:val="21"/>
        </w:rPr>
        <w:tab/>
      </w:r>
      <w:r w:rsidR="00474C13">
        <w:rPr>
          <w:i/>
          <w:iCs/>
          <w:sz w:val="21"/>
          <w:szCs w:val="21"/>
        </w:rPr>
        <w:tab/>
      </w:r>
      <w:r w:rsidR="00474C13">
        <w:rPr>
          <w:i/>
          <w:iCs/>
          <w:sz w:val="21"/>
          <w:szCs w:val="21"/>
        </w:rPr>
        <w:tab/>
      </w:r>
      <w:r w:rsidR="00474C13">
        <w:rPr>
          <w:i/>
          <w:iCs/>
          <w:sz w:val="21"/>
          <w:szCs w:val="21"/>
        </w:rPr>
        <w:tab/>
      </w:r>
      <w:r w:rsidR="00474C13">
        <w:rPr>
          <w:i/>
          <w:iCs/>
          <w:sz w:val="21"/>
          <w:szCs w:val="21"/>
        </w:rPr>
        <w:tab/>
      </w:r>
      <w:r w:rsidR="00474C13">
        <w:rPr>
          <w:i/>
          <w:iCs/>
          <w:sz w:val="21"/>
          <w:szCs w:val="21"/>
        </w:rPr>
        <w:tab/>
      </w:r>
      <w:r w:rsidR="00474C13">
        <w:rPr>
          <w:i/>
          <w:iCs/>
          <w:sz w:val="21"/>
          <w:szCs w:val="21"/>
        </w:rPr>
        <w:tab/>
      </w:r>
      <w:r>
        <w:rPr>
          <w:i/>
          <w:iCs/>
          <w:sz w:val="21"/>
          <w:szCs w:val="21"/>
        </w:rPr>
        <w:t>/digitaalselt allkirjastatud/</w:t>
      </w:r>
    </w:p>
    <w:p w:rsidR="00EE515E" w:rsidRDefault="00EE515E" w:rsidP="00EE515E">
      <w:pPr>
        <w:rPr>
          <w:b/>
          <w:bCs/>
          <w:noProof/>
          <w:sz w:val="20"/>
        </w:rPr>
      </w:pPr>
    </w:p>
    <w:p w:rsidR="00EE515E" w:rsidRPr="00EE515E" w:rsidRDefault="00EE515E" w:rsidP="00EE515E">
      <w:pPr>
        <w:rPr>
          <w:b/>
          <w:bCs/>
          <w:noProof/>
          <w:sz w:val="20"/>
        </w:rPr>
      </w:pPr>
      <w:r w:rsidRPr="00EE515E">
        <w:rPr>
          <w:b/>
          <w:bCs/>
          <w:noProof/>
          <w:sz w:val="20"/>
        </w:rPr>
        <w:t>Karl Heino Brookes</w:t>
      </w:r>
      <w:r>
        <w:rPr>
          <w:b/>
          <w:bCs/>
          <w:noProof/>
          <w:sz w:val="20"/>
        </w:rPr>
        <w:tab/>
      </w:r>
      <w:r>
        <w:rPr>
          <w:b/>
          <w:bCs/>
          <w:noProof/>
          <w:sz w:val="20"/>
        </w:rPr>
        <w:tab/>
      </w:r>
      <w:r>
        <w:rPr>
          <w:b/>
          <w:bCs/>
          <w:noProof/>
          <w:sz w:val="20"/>
        </w:rPr>
        <w:tab/>
      </w:r>
      <w:r>
        <w:rPr>
          <w:b/>
          <w:bCs/>
          <w:noProof/>
          <w:sz w:val="20"/>
        </w:rPr>
        <w:tab/>
      </w:r>
      <w:r>
        <w:rPr>
          <w:b/>
          <w:bCs/>
          <w:noProof/>
          <w:sz w:val="20"/>
        </w:rPr>
        <w:tab/>
      </w:r>
      <w:r>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permStart w:id="1855548759" w:edGrp="everyone"/>
    </w:p>
    <w:permEnd w:id="1855548759"/>
    <w:p w:rsidR="0065444F" w:rsidRDefault="00EE515E" w:rsidP="00EE515E">
      <w:pPr>
        <w:rPr>
          <w:b/>
          <w:bCs/>
          <w:sz w:val="20"/>
        </w:rPr>
      </w:pPr>
      <w:r w:rsidRPr="00EE515E">
        <w:rPr>
          <w:b/>
          <w:bCs/>
          <w:noProof/>
          <w:sz w:val="20"/>
        </w:rPr>
        <w:t>Juhatuse esimees</w:t>
      </w:r>
      <w:r>
        <w:rPr>
          <w:b/>
          <w:bCs/>
          <w:noProof/>
          <w:sz w:val="20"/>
        </w:rPr>
        <w:tab/>
      </w:r>
      <w:r>
        <w:rPr>
          <w:b/>
          <w:bCs/>
          <w:noProof/>
          <w:sz w:val="20"/>
        </w:rPr>
        <w:tab/>
      </w:r>
      <w:r>
        <w:rPr>
          <w:b/>
          <w:bCs/>
          <w:noProof/>
          <w:sz w:val="20"/>
        </w:rPr>
        <w:tab/>
      </w:r>
      <w:r>
        <w:rPr>
          <w:b/>
          <w:bCs/>
          <w:noProof/>
          <w:sz w:val="20"/>
        </w:rPr>
        <w:tab/>
      </w:r>
      <w:r>
        <w:rPr>
          <w:b/>
          <w:bCs/>
          <w:noProof/>
          <w:sz w:val="20"/>
        </w:rPr>
        <w:tab/>
      </w:r>
      <w:r>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r w:rsidR="00474C13">
        <w:rPr>
          <w:b/>
          <w:bCs/>
          <w:noProof/>
          <w:sz w:val="20"/>
        </w:rPr>
        <w:tab/>
      </w:r>
      <w:r w:rsidR="00615CF5">
        <w:rPr>
          <w:b/>
          <w:bCs/>
          <w:noProof/>
          <w:sz w:val="20"/>
        </w:rPr>
        <w:tab/>
      </w:r>
      <w:permStart w:id="1151283881" w:edGrp="everyone"/>
    </w:p>
    <w:permEnd w:id="1151283881"/>
    <w:p w:rsidR="0065444F" w:rsidRDefault="0065444F">
      <w:pPr>
        <w:jc w:val="center"/>
        <w:rPr>
          <w:b/>
          <w:bCs/>
          <w:sz w:val="20"/>
        </w:rPr>
      </w:pPr>
      <w:r>
        <w:rPr>
          <w:b/>
          <w:bCs/>
          <w:sz w:val="20"/>
        </w:rPr>
        <w:br w:type="page"/>
      </w:r>
      <w:r w:rsidR="00151116">
        <w:rPr>
          <w:b/>
          <w:bCs/>
          <w:sz w:val="20"/>
        </w:rPr>
        <w:lastRenderedPageBreak/>
        <w:t>ARENDUS</w:t>
      </w:r>
      <w:r w:rsidR="00F341DA">
        <w:rPr>
          <w:b/>
          <w:bCs/>
          <w:sz w:val="20"/>
        </w:rPr>
        <w:t>LEPINGU ÜLDTINGIMUSED</w:t>
      </w:r>
    </w:p>
    <w:p w:rsidR="0065444F" w:rsidRDefault="0065444F">
      <w:pPr>
        <w:jc w:val="both"/>
        <w:rPr>
          <w:sz w:val="18"/>
        </w:rPr>
      </w:pPr>
    </w:p>
    <w:p w:rsidR="0065444F" w:rsidRDefault="0065444F">
      <w:pPr>
        <w:jc w:val="both"/>
        <w:rPr>
          <w:sz w:val="18"/>
        </w:rPr>
        <w:sectPr w:rsidR="0065444F">
          <w:headerReference w:type="default" r:id="rId10"/>
          <w:footerReference w:type="even" r:id="rId11"/>
          <w:footerReference w:type="default" r:id="rId12"/>
          <w:pgSz w:w="11906" w:h="16838"/>
          <w:pgMar w:top="851" w:right="851" w:bottom="851" w:left="851" w:header="284" w:footer="284" w:gutter="0"/>
          <w:cols w:space="708"/>
          <w:titlePg/>
          <w:docGrid w:linePitch="360"/>
        </w:sectPr>
      </w:pPr>
    </w:p>
    <w:p w:rsidR="00710D47" w:rsidRDefault="00710D47" w:rsidP="00710D47">
      <w:pPr>
        <w:numPr>
          <w:ilvl w:val="0"/>
          <w:numId w:val="47"/>
        </w:numPr>
        <w:tabs>
          <w:tab w:val="left" w:pos="340"/>
        </w:tabs>
        <w:ind w:left="340" w:hanging="340"/>
        <w:jc w:val="both"/>
        <w:rPr>
          <w:b/>
          <w:bCs/>
          <w:noProof/>
          <w:sz w:val="18"/>
        </w:rPr>
      </w:pPr>
      <w:r>
        <w:rPr>
          <w:b/>
          <w:bCs/>
          <w:noProof/>
          <w:sz w:val="18"/>
        </w:rPr>
        <w:t>ÜLDSÄTTED</w:t>
      </w:r>
    </w:p>
    <w:p w:rsidR="00710D47" w:rsidRPr="009A4ADC" w:rsidRDefault="0036393E" w:rsidP="00710D47">
      <w:pPr>
        <w:pStyle w:val="BodyTextIndent3"/>
        <w:numPr>
          <w:ilvl w:val="1"/>
          <w:numId w:val="47"/>
        </w:numPr>
        <w:tabs>
          <w:tab w:val="clear" w:pos="360"/>
          <w:tab w:val="left" w:pos="340"/>
        </w:tabs>
        <w:ind w:left="340" w:hanging="340"/>
        <w:rPr>
          <w:noProof/>
        </w:rPr>
      </w:pPr>
      <w:r>
        <w:rPr>
          <w:noProof/>
        </w:rPr>
        <w:t>Arendus</w:t>
      </w:r>
      <w:r w:rsidR="00710D47">
        <w:rPr>
          <w:noProof/>
        </w:rPr>
        <w:t>lepingu (edaspidi</w:t>
      </w:r>
      <w:r w:rsidR="001E7DC1">
        <w:rPr>
          <w:noProof/>
        </w:rPr>
        <w:t>:</w:t>
      </w:r>
      <w:r w:rsidR="00710D47">
        <w:rPr>
          <w:noProof/>
        </w:rPr>
        <w:t xml:space="preserve"> Leping) kõik tingimused on </w:t>
      </w:r>
      <w:r w:rsidR="000A1604">
        <w:rPr>
          <w:noProof/>
        </w:rPr>
        <w:t>sätestatud</w:t>
      </w:r>
      <w:r w:rsidR="00710D47">
        <w:rPr>
          <w:noProof/>
        </w:rPr>
        <w:t xml:space="preserve"> Le</w:t>
      </w:r>
      <w:r w:rsidR="00710D47">
        <w:rPr>
          <w:noProof/>
        </w:rPr>
        <w:softHyphen/>
        <w:t xml:space="preserve">pingus, </w:t>
      </w:r>
      <w:r w:rsidR="00AB5DAB">
        <w:rPr>
          <w:noProof/>
        </w:rPr>
        <w:t xml:space="preserve">selle </w:t>
      </w:r>
      <w:r w:rsidR="00710D47">
        <w:rPr>
          <w:noProof/>
        </w:rPr>
        <w:t>lisades</w:t>
      </w:r>
      <w:r w:rsidR="00AB5DAB">
        <w:rPr>
          <w:noProof/>
        </w:rPr>
        <w:t xml:space="preserve"> ja</w:t>
      </w:r>
      <w:r w:rsidR="00710D47">
        <w:rPr>
          <w:noProof/>
        </w:rPr>
        <w:t xml:space="preserve"> muudatustes, milles lepitakse kok</w:t>
      </w:r>
      <w:r w:rsidR="00710D47">
        <w:rPr>
          <w:noProof/>
        </w:rPr>
        <w:softHyphen/>
        <w:t>ku p</w:t>
      </w:r>
      <w:r w:rsidR="008221B6">
        <w:rPr>
          <w:noProof/>
        </w:rPr>
        <w:t>ärast Lepingule allakirjutamist</w:t>
      </w:r>
      <w:r w:rsidR="0071156E">
        <w:rPr>
          <w:noProof/>
        </w:rPr>
        <w:t>. Leping reguleerib vaid Torustiku rajamist ning mistahes lisa- või kõrvaltegevused, sh tee-ehitus ja selle omanikujärelevalve jmt, ei ole käesoleva Lepingu reguleerimise ese.</w:t>
      </w:r>
      <w:r w:rsidR="00710D47">
        <w:rPr>
          <w:noProof/>
        </w:rPr>
        <w:t xml:space="preserve"> </w:t>
      </w:r>
    </w:p>
    <w:p w:rsidR="00710D47" w:rsidRDefault="00710D47" w:rsidP="00710D47">
      <w:pPr>
        <w:pStyle w:val="BodyTextIndent3"/>
        <w:numPr>
          <w:ilvl w:val="1"/>
          <w:numId w:val="47"/>
        </w:numPr>
        <w:ind w:left="340" w:hanging="340"/>
        <w:rPr>
          <w:noProof/>
        </w:rPr>
      </w:pPr>
      <w:r>
        <w:rPr>
          <w:noProof/>
        </w:rPr>
        <w:t>Lepingu sõlmimisel, täitmisel ja tõlgendamisel lähtutakse lisaks Le</w:t>
      </w:r>
      <w:r>
        <w:rPr>
          <w:noProof/>
        </w:rPr>
        <w:softHyphen/>
        <w:t>pingu sätetele alljärgnevatest õigusaktidest</w:t>
      </w:r>
      <w:r w:rsidR="00655BD5">
        <w:rPr>
          <w:noProof/>
        </w:rPr>
        <w:t xml:space="preserve"> </w:t>
      </w:r>
      <w:r>
        <w:rPr>
          <w:noProof/>
        </w:rPr>
        <w:t>ja nendes kasu</w:t>
      </w:r>
      <w:r>
        <w:rPr>
          <w:noProof/>
        </w:rPr>
        <w:softHyphen/>
        <w:t>ta</w:t>
      </w:r>
      <w:r>
        <w:rPr>
          <w:noProof/>
        </w:rPr>
        <w:softHyphen/>
        <w:t>va</w:t>
      </w:r>
      <w:r>
        <w:rPr>
          <w:noProof/>
        </w:rPr>
        <w:softHyphen/>
        <w:t>test mõistetest:</w:t>
      </w:r>
    </w:p>
    <w:p w:rsidR="00710D47" w:rsidRPr="00F341DA" w:rsidRDefault="00710D47" w:rsidP="00710D47">
      <w:pPr>
        <w:pStyle w:val="BodyTextIndent3"/>
        <w:numPr>
          <w:ilvl w:val="2"/>
          <w:numId w:val="47"/>
        </w:numPr>
        <w:tabs>
          <w:tab w:val="clear" w:pos="360"/>
        </w:tabs>
        <w:ind w:left="709" w:hanging="454"/>
        <w:rPr>
          <w:noProof/>
          <w:color w:val="000000"/>
        </w:rPr>
      </w:pPr>
      <w:r w:rsidRPr="00F341DA">
        <w:rPr>
          <w:noProof/>
          <w:color w:val="000000"/>
        </w:rPr>
        <w:t>Ühisveevärgi ja –kanalisatsiooni seadus (ÜVVKS);</w:t>
      </w:r>
    </w:p>
    <w:p w:rsidR="00710D47" w:rsidRPr="00F341DA" w:rsidRDefault="0007250C" w:rsidP="00710D47">
      <w:pPr>
        <w:pStyle w:val="BodyTextIndent3"/>
        <w:numPr>
          <w:ilvl w:val="2"/>
          <w:numId w:val="47"/>
        </w:numPr>
        <w:tabs>
          <w:tab w:val="clear" w:pos="360"/>
        </w:tabs>
        <w:ind w:left="709" w:hanging="454"/>
        <w:rPr>
          <w:noProof/>
          <w:color w:val="000000"/>
        </w:rPr>
      </w:pPr>
      <w:r>
        <w:rPr>
          <w:szCs w:val="18"/>
        </w:rPr>
        <w:t>ÜVVKS alusel kehtestatud kohaliku omavalit</w:t>
      </w:r>
      <w:r w:rsidR="006666D2">
        <w:rPr>
          <w:szCs w:val="18"/>
        </w:rPr>
        <w:t>s</w:t>
      </w:r>
      <w:r>
        <w:rPr>
          <w:szCs w:val="18"/>
        </w:rPr>
        <w:t>use õigusaktid</w:t>
      </w:r>
      <w:r w:rsidR="00710D47">
        <w:rPr>
          <w:noProof/>
          <w:color w:val="000000"/>
        </w:rPr>
        <w:t>;</w:t>
      </w:r>
    </w:p>
    <w:p w:rsidR="00655BD5" w:rsidRPr="00B3694A" w:rsidRDefault="00271FF0" w:rsidP="00710D47">
      <w:pPr>
        <w:pStyle w:val="BodyTextIndent3"/>
        <w:numPr>
          <w:ilvl w:val="2"/>
          <w:numId w:val="47"/>
        </w:numPr>
        <w:tabs>
          <w:tab w:val="clear" w:pos="360"/>
        </w:tabs>
        <w:ind w:left="709" w:hanging="454"/>
        <w:rPr>
          <w:noProof/>
        </w:rPr>
      </w:pPr>
      <w:r>
        <w:rPr>
          <w:noProof/>
          <w:color w:val="000000"/>
        </w:rPr>
        <w:t>AS Tallinna Vesi liitumistasu arvutamise metoodika</w:t>
      </w:r>
      <w:r w:rsidR="001628CF">
        <w:rPr>
          <w:noProof/>
          <w:color w:val="000000"/>
        </w:rPr>
        <w:t>;</w:t>
      </w:r>
      <w:r w:rsidR="00655BD5" w:rsidRPr="00655BD5">
        <w:rPr>
          <w:noProof/>
          <w:color w:val="000000"/>
        </w:rPr>
        <w:t xml:space="preserve"> </w:t>
      </w:r>
    </w:p>
    <w:p w:rsidR="00710D47" w:rsidRPr="00D445FD" w:rsidRDefault="00655BD5" w:rsidP="00710D47">
      <w:pPr>
        <w:pStyle w:val="BodyTextIndent3"/>
        <w:numPr>
          <w:ilvl w:val="2"/>
          <w:numId w:val="47"/>
        </w:numPr>
        <w:tabs>
          <w:tab w:val="clear" w:pos="360"/>
        </w:tabs>
        <w:ind w:left="709" w:hanging="454"/>
        <w:rPr>
          <w:noProof/>
        </w:rPr>
      </w:pPr>
      <w:r>
        <w:rPr>
          <w:noProof/>
          <w:color w:val="000000"/>
        </w:rPr>
        <w:t xml:space="preserve">Vee-ettevõtja kehtestatud korrad ja nõuded </w:t>
      </w:r>
      <w:r w:rsidRPr="00151116">
        <w:rPr>
          <w:noProof/>
          <w:color w:val="000000"/>
        </w:rPr>
        <w:t xml:space="preserve">AS-i Tallinna Vesi koduleheküljel </w:t>
      </w:r>
      <w:hyperlink r:id="rId13" w:history="1">
        <w:r w:rsidRPr="00E2229E">
          <w:rPr>
            <w:rStyle w:val="Hyperlink"/>
            <w:noProof/>
          </w:rPr>
          <w:t>www.tallinnavesi.ee</w:t>
        </w:r>
      </w:hyperlink>
      <w:r>
        <w:rPr>
          <w:noProof/>
          <w:color w:val="000000"/>
        </w:rPr>
        <w:t xml:space="preserve"> avaldatud redaktsioonis, mida Arendaja peab jä</w:t>
      </w:r>
      <w:r w:rsidR="00B3694A">
        <w:rPr>
          <w:noProof/>
          <w:color w:val="000000"/>
        </w:rPr>
        <w:t>r</w:t>
      </w:r>
      <w:r>
        <w:rPr>
          <w:noProof/>
          <w:color w:val="000000"/>
        </w:rPr>
        <w:t>gima.</w:t>
      </w:r>
    </w:p>
    <w:p w:rsidR="00710D47" w:rsidRPr="008221B6" w:rsidRDefault="0036393E" w:rsidP="00710D47">
      <w:pPr>
        <w:numPr>
          <w:ilvl w:val="0"/>
          <w:numId w:val="47"/>
        </w:numPr>
        <w:tabs>
          <w:tab w:val="left" w:pos="340"/>
        </w:tabs>
        <w:spacing w:before="240"/>
        <w:ind w:left="340" w:hanging="340"/>
        <w:jc w:val="both"/>
        <w:rPr>
          <w:b/>
          <w:bCs/>
          <w:noProof/>
          <w:sz w:val="18"/>
          <w:szCs w:val="18"/>
        </w:rPr>
      </w:pPr>
      <w:r w:rsidRPr="008221B6">
        <w:rPr>
          <w:b/>
          <w:bCs/>
          <w:noProof/>
          <w:sz w:val="18"/>
          <w:szCs w:val="18"/>
        </w:rPr>
        <w:t xml:space="preserve">TORUSTIKU </w:t>
      </w:r>
      <w:r w:rsidR="00C16FC8">
        <w:rPr>
          <w:b/>
          <w:bCs/>
          <w:noProof/>
          <w:sz w:val="18"/>
          <w:szCs w:val="18"/>
        </w:rPr>
        <w:t>RAJA</w:t>
      </w:r>
      <w:r w:rsidR="00C16FC8" w:rsidRPr="008221B6">
        <w:rPr>
          <w:b/>
          <w:bCs/>
          <w:noProof/>
          <w:sz w:val="18"/>
          <w:szCs w:val="18"/>
        </w:rPr>
        <w:t>MINE</w:t>
      </w:r>
    </w:p>
    <w:p w:rsidR="00CC2400" w:rsidRPr="00CC2400" w:rsidRDefault="00710D47" w:rsidP="00CC2400">
      <w:pPr>
        <w:numPr>
          <w:ilvl w:val="1"/>
          <w:numId w:val="47"/>
        </w:numPr>
        <w:ind w:left="426" w:hanging="426"/>
        <w:jc w:val="both"/>
        <w:rPr>
          <w:noProof/>
          <w:color w:val="000000"/>
          <w:sz w:val="18"/>
        </w:rPr>
      </w:pPr>
      <w:r w:rsidRPr="008221B6">
        <w:rPr>
          <w:noProof/>
          <w:color w:val="000000"/>
          <w:sz w:val="18"/>
          <w:szCs w:val="18"/>
        </w:rPr>
        <w:t xml:space="preserve"> </w:t>
      </w:r>
      <w:r w:rsidR="008221B6" w:rsidRPr="008221B6">
        <w:rPr>
          <w:sz w:val="18"/>
          <w:szCs w:val="18"/>
        </w:rPr>
        <w:t xml:space="preserve">Arendaja </w:t>
      </w:r>
      <w:r w:rsidR="008221B6">
        <w:rPr>
          <w:sz w:val="18"/>
          <w:szCs w:val="18"/>
        </w:rPr>
        <w:t>korraldab</w:t>
      </w:r>
      <w:r w:rsidR="008221B6" w:rsidRPr="008221B6">
        <w:rPr>
          <w:sz w:val="18"/>
          <w:szCs w:val="18"/>
        </w:rPr>
        <w:t xml:space="preserve"> Ehitusprojektis määratletud mahus ühisveevärgi ja/või –kanalisatsiooni rajamise (edaspidi: </w:t>
      </w:r>
      <w:r w:rsidR="008221B6" w:rsidRPr="00BC1F6C">
        <w:rPr>
          <w:sz w:val="18"/>
          <w:szCs w:val="18"/>
        </w:rPr>
        <w:t>Torustik)</w:t>
      </w:r>
      <w:r w:rsidR="008221B6" w:rsidRPr="008221B6">
        <w:rPr>
          <w:sz w:val="18"/>
          <w:szCs w:val="18"/>
        </w:rPr>
        <w:t>.</w:t>
      </w:r>
      <w:r w:rsidR="008221B6">
        <w:rPr>
          <w:rFonts w:ascii="Arial" w:hAnsi="Arial" w:cs="Arial"/>
          <w:sz w:val="20"/>
        </w:rPr>
        <w:t xml:space="preserve"> </w:t>
      </w:r>
      <w:r w:rsidR="00CC2400" w:rsidRPr="00CC2400">
        <w:rPr>
          <w:noProof/>
          <w:color w:val="000000"/>
          <w:sz w:val="18"/>
        </w:rPr>
        <w:t>Arendaja poolt rajatakse Torustik Vee-ettevõtja</w:t>
      </w:r>
      <w:r w:rsidR="003E0D3E">
        <w:rPr>
          <w:noProof/>
          <w:color w:val="000000"/>
          <w:sz w:val="18"/>
        </w:rPr>
        <w:t xml:space="preserve"> omandisse</w:t>
      </w:r>
      <w:r w:rsidR="00CC2400" w:rsidRPr="00CC2400">
        <w:rPr>
          <w:noProof/>
          <w:color w:val="000000"/>
          <w:sz w:val="18"/>
        </w:rPr>
        <w:t xml:space="preserve">. Torustiku rajamiseks </w:t>
      </w:r>
      <w:r w:rsidR="0056239A">
        <w:rPr>
          <w:noProof/>
          <w:color w:val="000000"/>
          <w:sz w:val="18"/>
        </w:rPr>
        <w:t xml:space="preserve">on </w:t>
      </w:r>
      <w:r w:rsidR="00CC2400" w:rsidRPr="00CC2400">
        <w:rPr>
          <w:noProof/>
          <w:color w:val="000000"/>
          <w:sz w:val="18"/>
        </w:rPr>
        <w:t xml:space="preserve">Arendaja </w:t>
      </w:r>
      <w:r w:rsidR="0056239A">
        <w:rPr>
          <w:noProof/>
          <w:color w:val="000000"/>
          <w:sz w:val="18"/>
        </w:rPr>
        <w:t xml:space="preserve">taotlenud </w:t>
      </w:r>
      <w:r w:rsidR="00CC2400" w:rsidRPr="00CC2400">
        <w:rPr>
          <w:noProof/>
          <w:color w:val="000000"/>
          <w:sz w:val="18"/>
        </w:rPr>
        <w:t>ehitusloa</w:t>
      </w:r>
      <w:r w:rsidR="0056239A">
        <w:rPr>
          <w:noProof/>
          <w:color w:val="000000"/>
          <w:sz w:val="18"/>
        </w:rPr>
        <w:t>(d)</w:t>
      </w:r>
      <w:r w:rsidR="00E775E1">
        <w:rPr>
          <w:noProof/>
          <w:color w:val="000000"/>
          <w:sz w:val="18"/>
        </w:rPr>
        <w:t>.</w:t>
      </w:r>
      <w:r w:rsidR="007E01E7">
        <w:rPr>
          <w:noProof/>
          <w:color w:val="000000"/>
          <w:sz w:val="18"/>
        </w:rPr>
        <w:t xml:space="preserve"> </w:t>
      </w:r>
    </w:p>
    <w:p w:rsid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Arendaja korraldab Torustiku rajamise Ehitusprojekti järgi</w:t>
      </w:r>
      <w:r w:rsidR="00293BA8">
        <w:rPr>
          <w:noProof/>
          <w:color w:val="000000"/>
        </w:rPr>
        <w:t>. E</w:t>
      </w:r>
      <w:r w:rsidR="00E775E1">
        <w:rPr>
          <w:noProof/>
          <w:color w:val="000000"/>
        </w:rPr>
        <w:t>nne Torustiku ehitustöödega alustamist</w:t>
      </w:r>
      <w:r w:rsidR="00293BA8">
        <w:rPr>
          <w:noProof/>
          <w:color w:val="000000"/>
        </w:rPr>
        <w:t xml:space="preserve"> korraldab Arendaja omal kulul </w:t>
      </w:r>
      <w:r w:rsidR="00E775E1">
        <w:rPr>
          <w:noProof/>
          <w:color w:val="000000"/>
        </w:rPr>
        <w:t>Vee-ettevõtja kasuks</w:t>
      </w:r>
      <w:r w:rsidR="003E0D3E">
        <w:rPr>
          <w:noProof/>
          <w:color w:val="000000"/>
        </w:rPr>
        <w:t xml:space="preserve"> kõikide vajalikke isiklikke kasutusõiguste seadmise</w:t>
      </w:r>
      <w:r w:rsidR="00E775E1">
        <w:rPr>
          <w:noProof/>
          <w:color w:val="000000"/>
        </w:rPr>
        <w:t>.</w:t>
      </w:r>
      <w:r w:rsidRPr="00151116">
        <w:rPr>
          <w:noProof/>
          <w:color w:val="000000"/>
        </w:rPr>
        <w:t xml:space="preserve"> </w:t>
      </w:r>
    </w:p>
    <w:p w:rsidR="00151116" w:rsidRP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Arendaja valib Torustiku rajamiseks ehitaja (edaspidi: Töövõtja), kellega Arendaja sõlmib vastavasisulise töövõtulepingu (edaspidi: Töövõtuleping)</w:t>
      </w:r>
      <w:r w:rsidR="006666D2">
        <w:rPr>
          <w:noProof/>
          <w:color w:val="000000"/>
        </w:rPr>
        <w:t xml:space="preserve"> Vee-ettevõtja sätestatud </w:t>
      </w:r>
      <w:r w:rsidR="00BF5627">
        <w:rPr>
          <w:noProof/>
          <w:color w:val="000000"/>
        </w:rPr>
        <w:t>korras</w:t>
      </w:r>
      <w:r w:rsidR="006666D2">
        <w:rPr>
          <w:noProof/>
          <w:color w:val="000000"/>
        </w:rPr>
        <w:t xml:space="preserve"> </w:t>
      </w:r>
      <w:r w:rsidR="00BF5627">
        <w:rPr>
          <w:noProof/>
          <w:color w:val="000000"/>
        </w:rPr>
        <w:t>selle</w:t>
      </w:r>
      <w:r w:rsidR="006666D2">
        <w:rPr>
          <w:noProof/>
          <w:color w:val="000000"/>
        </w:rPr>
        <w:t xml:space="preserve"> olemasolul</w:t>
      </w:r>
      <w:r w:rsidRPr="00151116">
        <w:rPr>
          <w:noProof/>
          <w:color w:val="000000"/>
        </w:rPr>
        <w:t>. Arendaja tagab Torustiku rajamise vastavalt Vee-ettevõtja tehnilistele nõuetele</w:t>
      </w:r>
      <w:r w:rsidR="006666D2">
        <w:rPr>
          <w:noProof/>
          <w:color w:val="000000"/>
        </w:rPr>
        <w:t>. Arendaja tagab</w:t>
      </w:r>
      <w:r w:rsidRPr="00151116">
        <w:rPr>
          <w:noProof/>
          <w:color w:val="000000"/>
        </w:rPr>
        <w:t xml:space="preserve"> Vee-ettevõtja poolse Torustiku ehituse omanikujärelevalve teostaja poolt tehtud ettekirjutuste täitmise.</w:t>
      </w:r>
      <w:r w:rsidR="006666D2" w:rsidRPr="006666D2">
        <w:rPr>
          <w:noProof/>
          <w:color w:val="000000"/>
        </w:rPr>
        <w:t xml:space="preserve"> </w:t>
      </w:r>
    </w:p>
    <w:p w:rsidR="00151116" w:rsidRP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 xml:space="preserve">Enne Töövõtulepingu sõlmimist teavitab Arendaja kirjalikult </w:t>
      </w:r>
      <w:r w:rsidR="00131B7B">
        <w:rPr>
          <w:noProof/>
          <w:color w:val="000000"/>
        </w:rPr>
        <w:t>o</w:t>
      </w:r>
      <w:r w:rsidR="00D445FD">
        <w:rPr>
          <w:noProof/>
          <w:color w:val="000000"/>
        </w:rPr>
        <w:t xml:space="preserve">manikujärelevalve esindajat </w:t>
      </w:r>
      <w:r w:rsidRPr="00151116">
        <w:rPr>
          <w:noProof/>
          <w:color w:val="000000"/>
        </w:rPr>
        <w:t>Arendaja</w:t>
      </w:r>
      <w:r w:rsidR="00D445FD">
        <w:rPr>
          <w:noProof/>
          <w:color w:val="000000"/>
        </w:rPr>
        <w:t xml:space="preserve"> poolt</w:t>
      </w:r>
      <w:r w:rsidRPr="00151116">
        <w:rPr>
          <w:noProof/>
          <w:color w:val="000000"/>
        </w:rPr>
        <w:t xml:space="preserve"> valitud</w:t>
      </w:r>
      <w:r w:rsidR="00BF5627">
        <w:rPr>
          <w:noProof/>
          <w:color w:val="000000"/>
        </w:rPr>
        <w:t xml:space="preserve"> nõuetele vastavast</w:t>
      </w:r>
      <w:r w:rsidRPr="00151116">
        <w:rPr>
          <w:noProof/>
          <w:color w:val="000000"/>
        </w:rPr>
        <w:t xml:space="preserve"> Töövõtjast</w:t>
      </w:r>
      <w:r w:rsidR="00AB5DAB">
        <w:rPr>
          <w:noProof/>
          <w:color w:val="000000"/>
        </w:rPr>
        <w:t xml:space="preserve"> ja</w:t>
      </w:r>
      <w:r w:rsidRPr="00151116">
        <w:rPr>
          <w:noProof/>
          <w:color w:val="000000"/>
        </w:rPr>
        <w:t xml:space="preserve"> Torustiku rajamise ehitusetappidest. Arendaja poolt</w:t>
      </w:r>
      <w:r w:rsidR="00AB5DAB">
        <w:rPr>
          <w:noProof/>
          <w:color w:val="000000"/>
        </w:rPr>
        <w:t xml:space="preserve"> Torustiku sh </w:t>
      </w:r>
      <w:r w:rsidRPr="00151116">
        <w:rPr>
          <w:noProof/>
          <w:color w:val="000000"/>
        </w:rPr>
        <w:t>peatorustik</w:t>
      </w:r>
      <w:r w:rsidR="00AB5DAB">
        <w:rPr>
          <w:noProof/>
          <w:color w:val="000000"/>
        </w:rPr>
        <w:t>u</w:t>
      </w:r>
      <w:r w:rsidRPr="00151116">
        <w:rPr>
          <w:noProof/>
          <w:color w:val="000000"/>
        </w:rPr>
        <w:t xml:space="preserve"> rajamisega seotud põhjendatud ja tõendatud ehituskulude fikseerimiseks koostavad Pooled </w:t>
      </w:r>
      <w:r w:rsidR="007E01E7">
        <w:rPr>
          <w:noProof/>
          <w:color w:val="000000"/>
        </w:rPr>
        <w:t>Lepingu</w:t>
      </w:r>
      <w:r w:rsidRPr="00151116">
        <w:rPr>
          <w:noProof/>
          <w:color w:val="000000"/>
        </w:rPr>
        <w:t xml:space="preserve"> Lisa 2, mis on tulevikus aluseks liitumistasude osalisel tagastamisel</w:t>
      </w:r>
      <w:r w:rsidR="00AB5DAB">
        <w:rPr>
          <w:noProof/>
          <w:color w:val="000000"/>
        </w:rPr>
        <w:t xml:space="preserve"> ja omanikujärelevalve tasu arvutamisel</w:t>
      </w:r>
      <w:r w:rsidRPr="00151116">
        <w:rPr>
          <w:noProof/>
          <w:color w:val="000000"/>
        </w:rPr>
        <w:t>. Arendaja peab Vee-ettevõtja omanikujärelevalve teostajat teavitama ehitustöödega alustamisest vähemalt kaks (2) nädalat ette, kooskõlastades eelnevalt tööde teostamise graafikud, kasutatavad materjalid ja vajalikud sulgemised. Ehitamise alustamise teatis tuleb</w:t>
      </w:r>
      <w:r w:rsidR="00131B7B">
        <w:rPr>
          <w:noProof/>
          <w:color w:val="000000"/>
        </w:rPr>
        <w:t xml:space="preserve"> Arendajal esitada</w:t>
      </w:r>
      <w:r w:rsidRPr="00151116">
        <w:rPr>
          <w:noProof/>
          <w:color w:val="000000"/>
        </w:rPr>
        <w:t xml:space="preserve"> kohalikule omavalitsusele</w:t>
      </w:r>
      <w:r w:rsidR="00FA2441">
        <w:rPr>
          <w:noProof/>
          <w:color w:val="000000"/>
        </w:rPr>
        <w:t>. Arendaja esitab teatise andmed omanikujärelevalvele</w:t>
      </w:r>
      <w:r w:rsidRPr="00151116">
        <w:rPr>
          <w:noProof/>
          <w:color w:val="000000"/>
        </w:rPr>
        <w:t xml:space="preserve">. </w:t>
      </w:r>
    </w:p>
    <w:p w:rsidR="00151116" w:rsidRP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Arendaja tasub Vee-ettevõtjale omanikujärelevalve tasu viis protsenti (5%) Vee-ettevõtjaga kooskõlastatud Torustiku ehitusmaksumuselt</w:t>
      </w:r>
      <w:r w:rsidR="00AB5DAB">
        <w:rPr>
          <w:noProof/>
          <w:color w:val="000000"/>
        </w:rPr>
        <w:t xml:space="preserve"> (Lisa 2 p</w:t>
      </w:r>
      <w:r w:rsidR="00C97B05">
        <w:rPr>
          <w:noProof/>
          <w:color w:val="000000"/>
        </w:rPr>
        <w:t>unkt</w:t>
      </w:r>
      <w:r w:rsidR="00AB5DAB">
        <w:rPr>
          <w:noProof/>
          <w:color w:val="000000"/>
        </w:rPr>
        <w:t xml:space="preserve"> </w:t>
      </w:r>
      <w:r w:rsidR="00D21D56">
        <w:rPr>
          <w:noProof/>
          <w:color w:val="000000"/>
        </w:rPr>
        <w:t>2</w:t>
      </w:r>
      <w:r w:rsidR="00AB5DAB">
        <w:rPr>
          <w:noProof/>
          <w:color w:val="000000"/>
        </w:rPr>
        <w:t>)</w:t>
      </w:r>
      <w:r w:rsidRPr="00151116">
        <w:rPr>
          <w:noProof/>
          <w:color w:val="000000"/>
        </w:rPr>
        <w:t xml:space="preserve"> ja vajaduse ilmnemisel teostatavate täiendavate tööde maksumuselt. Juhul, kui selliselt arvutatav tasu on väiksem kui kuussada nelikümmend (640) eurot, kuulub tasumisele kuussada nelikümmend (640) eurot, millele lisandub käibemaks. Juhul, kui selliselt arvutatav tasu on suurem kui kolmkümmend kaks tuhat (32 000) eurot, kuulub tasumisele kolmkümmend kaks tuhat (32 000) eurot, millele lisandub käibemaks. Arve omanikujärelevalve tasu maksmiseks väljastatakse Arendajale viie (5) tööpäeva jooksul pärast </w:t>
      </w:r>
      <w:r w:rsidR="007E01E7">
        <w:rPr>
          <w:noProof/>
          <w:color w:val="000000"/>
        </w:rPr>
        <w:t>Lepingu</w:t>
      </w:r>
      <w:r w:rsidRPr="00151116">
        <w:rPr>
          <w:noProof/>
          <w:color w:val="000000"/>
        </w:rPr>
        <w:t xml:space="preserve"> sõlmimist. Kui Torustiku ehitustöödega on alustatud enne </w:t>
      </w:r>
      <w:r w:rsidR="007E01E7">
        <w:rPr>
          <w:noProof/>
          <w:color w:val="000000"/>
        </w:rPr>
        <w:t>Lepingu</w:t>
      </w:r>
      <w:r w:rsidRPr="00151116">
        <w:rPr>
          <w:noProof/>
          <w:color w:val="000000"/>
        </w:rPr>
        <w:t xml:space="preserve"> sõlmimist, kohustub Arendaja tasuma Vee-ettevõtjale leppetrahvi viie protsendi (5%) ulatuses Torustiku ehitusmaksumusest, kuid mitte rohkem kui kümme tuhat (10 000) eurot.</w:t>
      </w:r>
    </w:p>
    <w:p w:rsidR="00151116" w:rsidRP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 xml:space="preserve">Arendaja tagab Torustiku välja ehitamise ja õiguspäraseks kasutamiseks vajalike toimingute tegemise (s.h </w:t>
      </w:r>
      <w:r w:rsidR="00131B7B">
        <w:rPr>
          <w:noProof/>
          <w:color w:val="000000"/>
        </w:rPr>
        <w:t xml:space="preserve">Torustikule on väljastatud </w:t>
      </w:r>
      <w:r w:rsidRPr="00151116">
        <w:rPr>
          <w:noProof/>
          <w:color w:val="000000"/>
        </w:rPr>
        <w:t>kasutusl</w:t>
      </w:r>
      <w:r w:rsidR="00131B7B">
        <w:rPr>
          <w:noProof/>
          <w:color w:val="000000"/>
        </w:rPr>
        <w:t>uba</w:t>
      </w:r>
      <w:r w:rsidRPr="00151116">
        <w:rPr>
          <w:noProof/>
          <w:color w:val="000000"/>
        </w:rPr>
        <w:t xml:space="preserve">) kahe (2) aasta jooksul alates </w:t>
      </w:r>
      <w:r w:rsidR="007E01E7">
        <w:rPr>
          <w:noProof/>
          <w:color w:val="000000"/>
        </w:rPr>
        <w:t>Lepingu</w:t>
      </w:r>
      <w:r w:rsidRPr="00151116">
        <w:rPr>
          <w:noProof/>
          <w:color w:val="000000"/>
        </w:rPr>
        <w:t xml:space="preserve"> sõlmimise kuupäevast.</w:t>
      </w:r>
    </w:p>
    <w:p w:rsidR="00151116" w:rsidRPr="00151116" w:rsidRDefault="00151116" w:rsidP="00151116">
      <w:pPr>
        <w:pStyle w:val="BodyTextIndent3"/>
        <w:numPr>
          <w:ilvl w:val="1"/>
          <w:numId w:val="47"/>
        </w:numPr>
        <w:tabs>
          <w:tab w:val="clear" w:pos="360"/>
        </w:tabs>
        <w:ind w:left="426" w:hanging="426"/>
        <w:rPr>
          <w:noProof/>
          <w:color w:val="000000"/>
        </w:rPr>
      </w:pPr>
      <w:r w:rsidRPr="00151116">
        <w:rPr>
          <w:noProof/>
          <w:color w:val="000000"/>
        </w:rPr>
        <w:t>Pärast Torustiku välja ehitamist ja selle õiguspäraseks kasutamiseks vajalike toimingute tegemi</w:t>
      </w:r>
      <w:r w:rsidR="00722E14">
        <w:rPr>
          <w:noProof/>
          <w:color w:val="000000"/>
        </w:rPr>
        <w:t>st (s.h kasutusloa väljastamist</w:t>
      </w:r>
      <w:r w:rsidRPr="00151116">
        <w:rPr>
          <w:noProof/>
          <w:color w:val="000000"/>
        </w:rPr>
        <w:t>) esitab Arendaja Vee-ettevõtjale tehtud tööde eest arve Lepingu Lisas nr 2</w:t>
      </w:r>
      <w:r w:rsidR="0010797B">
        <w:rPr>
          <w:noProof/>
          <w:color w:val="000000"/>
        </w:rPr>
        <w:t xml:space="preserve"> punktis </w:t>
      </w:r>
      <w:r w:rsidR="00722E14" w:rsidRPr="006A799E">
        <w:rPr>
          <w:noProof/>
          <w:color w:val="000000"/>
        </w:rPr>
        <w:t>2</w:t>
      </w:r>
      <w:r w:rsidRPr="00151116">
        <w:rPr>
          <w:noProof/>
          <w:color w:val="000000"/>
        </w:rPr>
        <w:t xml:space="preserve"> nimetatud maksumuse ulatuses. </w:t>
      </w:r>
      <w:r w:rsidRPr="00151116">
        <w:rPr>
          <w:noProof/>
          <w:color w:val="000000"/>
        </w:rPr>
        <w:t xml:space="preserve">Vee-ettevõtja kohustub kümne (10) päeva jooksul esitama Arendajale samas summas arve. </w:t>
      </w:r>
    </w:p>
    <w:p w:rsidR="00151116" w:rsidRPr="00151116" w:rsidRDefault="00151116" w:rsidP="00F91C80">
      <w:pPr>
        <w:pStyle w:val="BodyTextIndent3"/>
        <w:numPr>
          <w:ilvl w:val="1"/>
          <w:numId w:val="47"/>
        </w:numPr>
        <w:tabs>
          <w:tab w:val="clear" w:pos="360"/>
        </w:tabs>
        <w:ind w:left="426" w:hanging="426"/>
        <w:rPr>
          <w:noProof/>
          <w:color w:val="000000"/>
        </w:rPr>
      </w:pPr>
      <w:r w:rsidRPr="00151116">
        <w:rPr>
          <w:noProof/>
          <w:color w:val="000000"/>
        </w:rPr>
        <w:t xml:space="preserve">Torustik kuulub ja rajatakse Vee-ettevõtjale. </w:t>
      </w:r>
      <w:r w:rsidR="00293BA8">
        <w:rPr>
          <w:noProof/>
          <w:color w:val="000000"/>
        </w:rPr>
        <w:t xml:space="preserve">Vee-ettevõtja </w:t>
      </w:r>
      <w:r w:rsidRPr="00151116">
        <w:rPr>
          <w:noProof/>
          <w:color w:val="000000"/>
        </w:rPr>
        <w:t xml:space="preserve">taotleb </w:t>
      </w:r>
      <w:r w:rsidR="00293BA8">
        <w:rPr>
          <w:noProof/>
          <w:color w:val="000000"/>
        </w:rPr>
        <w:t xml:space="preserve">rajatud </w:t>
      </w:r>
      <w:r w:rsidRPr="00151116">
        <w:rPr>
          <w:noProof/>
          <w:color w:val="000000"/>
        </w:rPr>
        <w:t>Torustikule kasutusloa</w:t>
      </w:r>
      <w:r w:rsidR="00E02873">
        <w:rPr>
          <w:noProof/>
          <w:color w:val="000000"/>
        </w:rPr>
        <w:t>. Kõik kasutusloa taotlemisega seotud</w:t>
      </w:r>
      <w:r w:rsidRPr="00151116">
        <w:rPr>
          <w:noProof/>
          <w:color w:val="000000"/>
        </w:rPr>
        <w:t xml:space="preserve"> riigilõivud</w:t>
      </w:r>
      <w:r w:rsidR="00E02873">
        <w:rPr>
          <w:noProof/>
          <w:color w:val="000000"/>
        </w:rPr>
        <w:t xml:space="preserve"> tasub Arendaja</w:t>
      </w:r>
      <w:r w:rsidR="00D21D56">
        <w:rPr>
          <w:noProof/>
          <w:color w:val="000000"/>
        </w:rPr>
        <w:t xml:space="preserve"> esitades</w:t>
      </w:r>
      <w:r w:rsidR="00FA2441">
        <w:rPr>
          <w:noProof/>
          <w:color w:val="000000"/>
        </w:rPr>
        <w:t xml:space="preserve"> Vee-ettevõtjale</w:t>
      </w:r>
      <w:r w:rsidR="00D21D56">
        <w:rPr>
          <w:noProof/>
          <w:color w:val="000000"/>
        </w:rPr>
        <w:t xml:space="preserve"> vastavad maksedokumendid</w:t>
      </w:r>
      <w:r w:rsidRPr="00151116">
        <w:rPr>
          <w:noProof/>
          <w:color w:val="000000"/>
        </w:rPr>
        <w:t xml:space="preserve">. </w:t>
      </w:r>
      <w:r w:rsidR="00131B7B">
        <w:rPr>
          <w:noProof/>
          <w:color w:val="000000"/>
        </w:rPr>
        <w:t>Arendaja on kohustatud</w:t>
      </w:r>
      <w:r w:rsidR="00131B7B" w:rsidRPr="00151116">
        <w:rPr>
          <w:noProof/>
          <w:color w:val="000000"/>
        </w:rPr>
        <w:t xml:space="preserve"> </w:t>
      </w:r>
      <w:r w:rsidR="00131B7B">
        <w:rPr>
          <w:noProof/>
          <w:color w:val="000000"/>
        </w:rPr>
        <w:t>andma Vee-ettevõtjale üle</w:t>
      </w:r>
      <w:r w:rsidR="00131B7B" w:rsidRPr="00151116">
        <w:rPr>
          <w:noProof/>
          <w:color w:val="000000"/>
        </w:rPr>
        <w:t xml:space="preserve"> </w:t>
      </w:r>
      <w:r w:rsidRPr="00151116">
        <w:rPr>
          <w:noProof/>
          <w:color w:val="000000"/>
        </w:rPr>
        <w:t>teostusdokumentatsioon</w:t>
      </w:r>
      <w:r w:rsidR="00131B7B">
        <w:rPr>
          <w:noProof/>
          <w:color w:val="000000"/>
        </w:rPr>
        <w:t>i, mis on eelnevalt</w:t>
      </w:r>
      <w:r w:rsidRPr="00151116">
        <w:rPr>
          <w:noProof/>
          <w:color w:val="000000"/>
        </w:rPr>
        <w:t xml:space="preserve">  kooskõlasta</w:t>
      </w:r>
      <w:r w:rsidR="00131B7B">
        <w:rPr>
          <w:noProof/>
          <w:color w:val="000000"/>
        </w:rPr>
        <w:t>tud</w:t>
      </w:r>
      <w:r w:rsidRPr="00151116">
        <w:rPr>
          <w:noProof/>
          <w:color w:val="000000"/>
        </w:rPr>
        <w:t xml:space="preserve"> Vee-ettevõtja omanikujärelevalve teostajaga. Torustikku ei loeta Vee-ettevõtja poolt vastu võetuks enne Vee-ettevõtja poolse omanikujärelevalve poolt vastuvõtuakti vormistamist ja kasutusloa väljastamist.</w:t>
      </w:r>
    </w:p>
    <w:p w:rsidR="00C60730" w:rsidRPr="00D4601B" w:rsidRDefault="00C60730" w:rsidP="00C60730">
      <w:pPr>
        <w:pStyle w:val="BodyTextIndent3"/>
        <w:numPr>
          <w:ilvl w:val="1"/>
          <w:numId w:val="47"/>
        </w:numPr>
        <w:tabs>
          <w:tab w:val="clear" w:pos="360"/>
        </w:tabs>
        <w:ind w:left="426" w:hanging="426"/>
        <w:rPr>
          <w:noProof/>
          <w:color w:val="000000"/>
        </w:rPr>
      </w:pPr>
      <w:r w:rsidRPr="00D4601B">
        <w:rPr>
          <w:noProof/>
          <w:color w:val="000000"/>
        </w:rPr>
        <w:t xml:space="preserve">Arendaja tagab Torustikule vähemalt kolmeaastase Töövõtjapoolse ehitusgarantii alates kasutusloa väljastamisest esitades Vee-ettevõtjale kasutusloa väljastamise kuupäeval vastavasisulise kirjaliku pangagarantii (Lisa 4) garantiiperioodi kohta 2% Lepingu Lisa 2 punkt 2 maksumusest, kuid mitte vähem kui 3000 euro ulatuses. Pangagarantii peab olema garantiiperioodil tagasivõtmatu ja esimesel nõudmisel täidetav. Torustiku ehituskvaliteeti puudutavate nõuete eest, sh defektse materjali kasutamise puhul vastutavad Töövõtja ja Arendaja solidaarselt. </w:t>
      </w:r>
    </w:p>
    <w:p w:rsidR="00710D47" w:rsidRPr="00F91C80" w:rsidRDefault="00151116" w:rsidP="00F91C80">
      <w:pPr>
        <w:pStyle w:val="BodyTextIndent3"/>
        <w:numPr>
          <w:ilvl w:val="1"/>
          <w:numId w:val="47"/>
        </w:numPr>
        <w:tabs>
          <w:tab w:val="clear" w:pos="360"/>
        </w:tabs>
        <w:ind w:left="426" w:hanging="426"/>
        <w:rPr>
          <w:noProof/>
          <w:color w:val="000000"/>
        </w:rPr>
      </w:pPr>
      <w:r w:rsidRPr="00151116">
        <w:rPr>
          <w:noProof/>
          <w:color w:val="000000"/>
        </w:rPr>
        <w:t>Juhul, kui Torustiku rajamise käigus ilmneb seoses Ehitusprojekti vigade või Arendaja poolt esitatud valeandmetega vajadus ehitada täiendavalt uusi ühisveevärgi ja</w:t>
      </w:r>
      <w:r w:rsidR="00883339">
        <w:rPr>
          <w:noProof/>
          <w:color w:val="000000"/>
        </w:rPr>
        <w:t>/või</w:t>
      </w:r>
      <w:r w:rsidRPr="00151116">
        <w:rPr>
          <w:noProof/>
          <w:color w:val="000000"/>
        </w:rPr>
        <w:t xml:space="preserve"> –kanalisatsioonirajatisi võrreldes Ehitusprojektis esitatud mahuga (torustikud, pumpla vms), on Arendaja kohustatud korraldama selliste tööde teostamise Töövõtja poolt Arendaja kulul. Vajadusel täiendatakse Lisas 2 fikseeritud kulusid.</w:t>
      </w:r>
    </w:p>
    <w:p w:rsidR="00710D47" w:rsidRDefault="00555AF0" w:rsidP="00710D47">
      <w:pPr>
        <w:numPr>
          <w:ilvl w:val="0"/>
          <w:numId w:val="47"/>
        </w:numPr>
        <w:tabs>
          <w:tab w:val="left" w:pos="340"/>
        </w:tabs>
        <w:spacing w:before="240"/>
        <w:ind w:left="340" w:hanging="340"/>
        <w:jc w:val="both"/>
        <w:rPr>
          <w:b/>
          <w:bCs/>
          <w:noProof/>
          <w:color w:val="000000"/>
          <w:sz w:val="18"/>
        </w:rPr>
      </w:pPr>
      <w:r>
        <w:rPr>
          <w:b/>
          <w:bCs/>
          <w:noProof/>
          <w:sz w:val="18"/>
        </w:rPr>
        <w:t>LIITUMISTASU ARVESTAMINE</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Vee-ettevõtja ja Arendaja määratlevad Ehitusprojekti mahus reaalse liitumisvõimal</w:t>
      </w:r>
      <w:r w:rsidR="00883339">
        <w:rPr>
          <w:noProof/>
          <w:color w:val="000000"/>
        </w:rPr>
        <w:t>use saavate kinnistute loetelu Lepingu L</w:t>
      </w:r>
      <w:r w:rsidRPr="00555AF0">
        <w:rPr>
          <w:noProof/>
          <w:color w:val="000000"/>
        </w:rPr>
        <w:t>isa</w:t>
      </w:r>
      <w:r w:rsidR="00883339">
        <w:rPr>
          <w:noProof/>
          <w:color w:val="000000"/>
        </w:rPr>
        <w:t>s</w:t>
      </w:r>
      <w:r w:rsidRPr="00555AF0">
        <w:rPr>
          <w:noProof/>
          <w:color w:val="000000"/>
        </w:rPr>
        <w:t xml:space="preserve"> 3. </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 xml:space="preserve">Kinnistute liitumispunktide ehituskulud (peatorustikust kuni liitumispunktini k.a.) ei kuulu jagamisele (edaspidi: Ühendustasu). Iga kinnistu Ühendustasu nagu ka hoonest kuni liitumispunktini väljaehitatava kinnistusiseste torustike ehituskulud kannab Lisas 3 loetletud kinnistute puhul Arendaja, Lisas 3 loetlemata võimalike täiendavalt liituda võivate kinnistute puhul aga tulevane liituja/kinnistu omanik. Kuivõrd Vee-ettevõtjal on seadusest tulenev keeld võtta liitumistasu korduvalt, siis Vee-ettevõtja ei võta </w:t>
      </w:r>
      <w:r w:rsidR="008221B6">
        <w:rPr>
          <w:noProof/>
          <w:color w:val="000000"/>
        </w:rPr>
        <w:t>Lepingu</w:t>
      </w:r>
      <w:r w:rsidRPr="00555AF0">
        <w:rPr>
          <w:noProof/>
          <w:color w:val="000000"/>
        </w:rPr>
        <w:t xml:space="preserve"> Lisas 3 loetletud kinnistute omanikelt liitumislepingu sõlmimisel Ühendustasu. </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 xml:space="preserve">Arendaja kohustub kajastama konkreetse, Lisas 3 loetletud, kinnistu tarbeks rajatava liitumispunkti ja teenuse tarbimiseks vajalike kinnistusiseste torustike ehituskulud individuaalsete kinnistute ostu-müügi hinnas. </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Lisas 3 nimetatud kinnistute tarbeks Arendaja poolt peatorustik</w:t>
      </w:r>
      <w:r w:rsidR="00C16FC8">
        <w:rPr>
          <w:noProof/>
          <w:color w:val="000000"/>
        </w:rPr>
        <w:t>u</w:t>
      </w:r>
      <w:r w:rsidRPr="00555AF0">
        <w:rPr>
          <w:noProof/>
          <w:color w:val="000000"/>
        </w:rPr>
        <w:t xml:space="preserve"> rajamisega seotud põhjendatud ja tõendatud ehituskulud (edaspidi: Arenduskulud), mis on kajastatud Lisas 2</w:t>
      </w:r>
      <w:r w:rsidR="00C97B05">
        <w:rPr>
          <w:noProof/>
          <w:color w:val="000000"/>
        </w:rPr>
        <w:t xml:space="preserve"> punktis 1</w:t>
      </w:r>
      <w:r w:rsidRPr="00555AF0">
        <w:rPr>
          <w:noProof/>
          <w:color w:val="000000"/>
        </w:rPr>
        <w:t>.</w:t>
      </w:r>
      <w:r w:rsidR="00CB438D">
        <w:rPr>
          <w:noProof/>
          <w:color w:val="000000"/>
        </w:rPr>
        <w:t xml:space="preserve"> Arenduskulud ei sisalda kinnistute Ühendustasu.</w:t>
      </w:r>
      <w:r w:rsidRPr="00555AF0">
        <w:rPr>
          <w:noProof/>
          <w:color w:val="000000"/>
        </w:rPr>
        <w:t xml:space="preserve"> Peatorustikud moodustavad ühtse kompleksse süsteemi, mis on rajatud eelkõige kõigi Lisas 3 loetletud kinnistute tarbeks.</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 xml:space="preserve">Kui 7 aasta jooksul Torustikule kasutusloa väljastamise kuupäevast liitub Ehitusprojekti mahus rajatud ühisveevärgi ja/või –kanalisatsiooniga Lisas 3 mainimata kinnistu, siis tagastab Vee-ettevõtja Arendajale osaliselt liitumistasu, võttes aluseks Lisas 2 </w:t>
      </w:r>
      <w:r w:rsidR="00C97B05">
        <w:rPr>
          <w:noProof/>
          <w:color w:val="000000"/>
        </w:rPr>
        <w:t xml:space="preserve">punktis 1 </w:t>
      </w:r>
      <w:r w:rsidRPr="00555AF0">
        <w:rPr>
          <w:noProof/>
          <w:color w:val="000000"/>
        </w:rPr>
        <w:t>Arendaja poolt näidatud Arenduskulud, vastavalt õigusaktides ja liitumistasu arvutamise metoodikas sätestatud põhimõtetele.</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 xml:space="preserve">Liituvate kinnistutega seotud Arenduskulud jagatakse liituvate kinnistute vahel vastavalt </w:t>
      </w:r>
      <w:r w:rsidR="001E7DC1">
        <w:rPr>
          <w:noProof/>
          <w:color w:val="000000"/>
        </w:rPr>
        <w:t xml:space="preserve">AS-i Tallinna Vesi </w:t>
      </w:r>
      <w:r w:rsidRPr="00555AF0">
        <w:rPr>
          <w:noProof/>
          <w:color w:val="000000"/>
        </w:rPr>
        <w:t xml:space="preserve">liitumistasu arvutamise metoodikas sätestatud põhimõtetele. </w:t>
      </w:r>
    </w:p>
    <w:p w:rsidR="00555AF0" w:rsidRPr="00555AF0" w:rsidRDefault="00555AF0" w:rsidP="00555AF0">
      <w:pPr>
        <w:pStyle w:val="BodyTextIndent3"/>
        <w:numPr>
          <w:ilvl w:val="1"/>
          <w:numId w:val="47"/>
        </w:numPr>
        <w:tabs>
          <w:tab w:val="clear" w:pos="360"/>
        </w:tabs>
        <w:ind w:left="426" w:hanging="426"/>
        <w:rPr>
          <w:noProof/>
          <w:color w:val="000000"/>
        </w:rPr>
      </w:pPr>
      <w:r w:rsidRPr="00555AF0">
        <w:rPr>
          <w:noProof/>
          <w:color w:val="000000"/>
        </w:rPr>
        <w:t>Arendaja kinnitab, et on valmis liituvate kinnistute omanike nõudmisel tõendama ja esitama vajadusel Arenduskulu puudutavad kuludokumendid ja põhjenda</w:t>
      </w:r>
      <w:r>
        <w:rPr>
          <w:noProof/>
          <w:color w:val="000000"/>
        </w:rPr>
        <w:t>ma Lisas 2</w:t>
      </w:r>
      <w:r w:rsidR="001D404B">
        <w:rPr>
          <w:noProof/>
          <w:color w:val="000000"/>
        </w:rPr>
        <w:t xml:space="preserve"> punktis 1</w:t>
      </w:r>
      <w:r>
        <w:rPr>
          <w:noProof/>
          <w:color w:val="000000"/>
        </w:rPr>
        <w:t xml:space="preserve"> määratletud kulusid.</w:t>
      </w:r>
    </w:p>
    <w:p w:rsidR="00710D47" w:rsidRDefault="00EE4DAB" w:rsidP="00710D47">
      <w:pPr>
        <w:numPr>
          <w:ilvl w:val="0"/>
          <w:numId w:val="47"/>
        </w:numPr>
        <w:tabs>
          <w:tab w:val="left" w:pos="340"/>
        </w:tabs>
        <w:spacing w:before="240"/>
        <w:ind w:left="340" w:hanging="340"/>
        <w:jc w:val="both"/>
        <w:rPr>
          <w:b/>
          <w:bCs/>
          <w:noProof/>
          <w:color w:val="000000"/>
          <w:sz w:val="18"/>
        </w:rPr>
      </w:pPr>
      <w:r>
        <w:rPr>
          <w:b/>
          <w:bCs/>
          <w:noProof/>
          <w:color w:val="000000"/>
          <w:sz w:val="18"/>
        </w:rPr>
        <w:t>LIITUMINE JA TEENUSE OSUTAMINE</w:t>
      </w:r>
    </w:p>
    <w:p w:rsidR="00EE4DAB" w:rsidRDefault="001E7DC1" w:rsidP="00122D42">
      <w:pPr>
        <w:pStyle w:val="BodyTextIndent3"/>
        <w:numPr>
          <w:ilvl w:val="1"/>
          <w:numId w:val="47"/>
        </w:numPr>
        <w:tabs>
          <w:tab w:val="clear" w:pos="360"/>
        </w:tabs>
        <w:ind w:left="426" w:hanging="426"/>
        <w:rPr>
          <w:noProof/>
        </w:rPr>
      </w:pPr>
      <w:r>
        <w:rPr>
          <w:noProof/>
        </w:rPr>
        <w:t xml:space="preserve">Liitumislepingud </w:t>
      </w:r>
      <w:r w:rsidR="00EE4DAB">
        <w:rPr>
          <w:noProof/>
        </w:rPr>
        <w:t xml:space="preserve">ning veevarustuse ja/või reovee ärajuhtimise ning puhastamise teenuslepingud Torustikuga liituvate kinnistute </w:t>
      </w:r>
      <w:r w:rsidR="00EE4DAB">
        <w:rPr>
          <w:noProof/>
        </w:rPr>
        <w:lastRenderedPageBreak/>
        <w:t>omanikega sõlmib Vee-ettevõtja. Vee-ettevõtja ei ole kohustatud liitumislepinguid sõlmima enne kui Torustikule ei ole väljastatud kasutusluba, kuivõrd vaid sellisel juhul o</w:t>
      </w:r>
      <w:r>
        <w:rPr>
          <w:noProof/>
        </w:rPr>
        <w:t>n</w:t>
      </w:r>
      <w:r w:rsidR="00EE4DAB">
        <w:rPr>
          <w:noProof/>
        </w:rPr>
        <w:t xml:space="preserve"> Vee-ettevõtjal võimalik osutada kvaliteetset veevarustuse ja/või reovee ärajuhtimise ning puhastamise teenust. </w:t>
      </w:r>
    </w:p>
    <w:p w:rsidR="00EE4DAB" w:rsidRDefault="00EE4DAB" w:rsidP="00122D42">
      <w:pPr>
        <w:pStyle w:val="BodyTextIndent3"/>
        <w:numPr>
          <w:ilvl w:val="1"/>
          <w:numId w:val="47"/>
        </w:numPr>
        <w:tabs>
          <w:tab w:val="clear" w:pos="360"/>
        </w:tabs>
        <w:ind w:left="426" w:hanging="426"/>
        <w:rPr>
          <w:noProof/>
        </w:rPr>
      </w:pPr>
      <w:r>
        <w:rPr>
          <w:noProof/>
        </w:rPr>
        <w:t>Juhul, kui Arendaja või mis tahes Arendajaga seotud või eraldi asutatud juriidiline isik on ekslikult piirkonnas asuvate kinnistu omanikega ise sõlminud liitumislepinguid (kinnistute poolse tarbimisega või ilma), kohustub Arendaja mis tahes sõlmitud liitumislepingud Vee-ettevõtjale kvaliteetse teenuse osutamise võimaldamiseks tasuta üle andma või kandma Vee-ettevõtja poolt liitumislepingu ebakorrektselt sõlminud isiku vastu nõuete esitamise kulud.</w:t>
      </w:r>
    </w:p>
    <w:p w:rsidR="00710D47" w:rsidRDefault="009E4B94" w:rsidP="00710D47">
      <w:pPr>
        <w:numPr>
          <w:ilvl w:val="0"/>
          <w:numId w:val="47"/>
        </w:numPr>
        <w:tabs>
          <w:tab w:val="left" w:pos="340"/>
        </w:tabs>
        <w:spacing w:before="240"/>
        <w:ind w:left="340" w:hanging="340"/>
        <w:jc w:val="both"/>
        <w:rPr>
          <w:b/>
          <w:bCs/>
          <w:noProof/>
          <w:sz w:val="18"/>
        </w:rPr>
      </w:pPr>
      <w:r>
        <w:rPr>
          <w:b/>
          <w:bCs/>
          <w:noProof/>
          <w:sz w:val="18"/>
        </w:rPr>
        <w:t>ARVETE TASUMINE</w:t>
      </w:r>
    </w:p>
    <w:p w:rsidR="009E4B94" w:rsidRDefault="009E4B94" w:rsidP="009E4B94">
      <w:pPr>
        <w:pStyle w:val="BodyTextIndent3"/>
        <w:numPr>
          <w:ilvl w:val="1"/>
          <w:numId w:val="47"/>
        </w:numPr>
        <w:tabs>
          <w:tab w:val="clear" w:pos="360"/>
        </w:tabs>
        <w:ind w:left="426" w:hanging="426"/>
        <w:rPr>
          <w:noProof/>
        </w:rPr>
      </w:pPr>
      <w:r>
        <w:rPr>
          <w:noProof/>
        </w:rPr>
        <w:t xml:space="preserve">Kõik </w:t>
      </w:r>
      <w:r w:rsidR="007E01E7">
        <w:rPr>
          <w:noProof/>
        </w:rPr>
        <w:t>Lepingu</w:t>
      </w:r>
      <w:r>
        <w:rPr>
          <w:noProof/>
        </w:rPr>
        <w:t xml:space="preserve"> alusel ühe Poole poolt teisele Poolele esitatavad arved kuuluvad tasumisele kümne (10) päeva jooksul arve väljastamise kuupäevast. </w:t>
      </w:r>
    </w:p>
    <w:p w:rsidR="009E4B94" w:rsidRDefault="009E4B94" w:rsidP="009E4B94">
      <w:pPr>
        <w:pStyle w:val="BodyTextIndent3"/>
        <w:numPr>
          <w:ilvl w:val="1"/>
          <w:numId w:val="47"/>
        </w:numPr>
        <w:tabs>
          <w:tab w:val="clear" w:pos="360"/>
        </w:tabs>
        <w:ind w:left="426" w:hanging="426"/>
        <w:rPr>
          <w:noProof/>
        </w:rPr>
      </w:pPr>
      <w:r>
        <w:rPr>
          <w:noProof/>
        </w:rPr>
        <w:t xml:space="preserve">Arve loetakse tasutuks päeval, millal raha laekub Poole arvelduskontole. Tasumise tähtaja ületamisel on Poolel õigus nõuda viivitavalt Poolelt viivist null koma null seitse protsenti (0,07%) tasumata arve summast iga tasumisega viivitatud päeva eest. Kui Poolel on pretensioone esitatud arve kohta, on ta kohustatud esitama need teisele Poolele kirjalikult viie (5) päeva jooksul alates arve kättesaamise päevast. Pretensiooni saanud Pool vaatab pretensiooni läbi samuti viie (5) päeva jooksul alates pretensiooni kättesaamise päevast. </w:t>
      </w:r>
    </w:p>
    <w:p w:rsidR="009E4B94" w:rsidRDefault="009E4B94" w:rsidP="009E4B94">
      <w:pPr>
        <w:numPr>
          <w:ilvl w:val="0"/>
          <w:numId w:val="47"/>
        </w:numPr>
        <w:tabs>
          <w:tab w:val="left" w:pos="340"/>
        </w:tabs>
        <w:spacing w:before="240"/>
        <w:ind w:left="340" w:hanging="340"/>
        <w:jc w:val="both"/>
        <w:rPr>
          <w:b/>
          <w:bCs/>
          <w:noProof/>
          <w:sz w:val="18"/>
        </w:rPr>
      </w:pPr>
      <w:r>
        <w:rPr>
          <w:b/>
          <w:bCs/>
          <w:noProof/>
          <w:sz w:val="18"/>
        </w:rPr>
        <w:t>LÕPPSÄTTED</w:t>
      </w:r>
    </w:p>
    <w:p w:rsidR="009E4B94" w:rsidRDefault="007E01E7" w:rsidP="009E4B94">
      <w:pPr>
        <w:pStyle w:val="BodyTextIndent3"/>
        <w:numPr>
          <w:ilvl w:val="1"/>
          <w:numId w:val="47"/>
        </w:numPr>
        <w:tabs>
          <w:tab w:val="clear" w:pos="360"/>
        </w:tabs>
        <w:ind w:left="426" w:hanging="426"/>
        <w:rPr>
          <w:noProof/>
        </w:rPr>
      </w:pPr>
      <w:r>
        <w:rPr>
          <w:noProof/>
        </w:rPr>
        <w:t>Leping</w:t>
      </w:r>
      <w:r w:rsidR="009E4B94">
        <w:rPr>
          <w:noProof/>
        </w:rPr>
        <w:t xml:space="preserve"> jõustub selle allakirjutamise hetkest ja kehtib kuni </w:t>
      </w:r>
      <w:r>
        <w:rPr>
          <w:noProof/>
        </w:rPr>
        <w:t>Lepingust</w:t>
      </w:r>
      <w:r w:rsidR="009E4B94">
        <w:rPr>
          <w:noProof/>
        </w:rPr>
        <w:t xml:space="preserve"> tulenevate kohustuste täieliku täitmiseni mõlema Poole poolt. Vee-ettevõtjal on õigus </w:t>
      </w:r>
      <w:r>
        <w:rPr>
          <w:noProof/>
        </w:rPr>
        <w:t>Lepingust</w:t>
      </w:r>
      <w:r w:rsidR="009E4B94">
        <w:rPr>
          <w:noProof/>
        </w:rPr>
        <w:t xml:space="preserve"> ühepoolselt taganeda teatades sellest Arendajale kirjalikult seitse (7) päeva ette juhul, kui kahe (2) aasta jooksul </w:t>
      </w:r>
      <w:r>
        <w:rPr>
          <w:noProof/>
        </w:rPr>
        <w:t>Lepingu</w:t>
      </w:r>
      <w:r w:rsidR="009E4B94">
        <w:rPr>
          <w:noProof/>
        </w:rPr>
        <w:t xml:space="preserve"> sõlmimisest ei ole Arendaja Torustikku valmis ehitanud (Torustikule ei ole väljastatud kasutusluba) või ei ole seadnud Vee-ettevõtja kasuks kõiki vajalikke isiklikke kasutusõigusi või ei ole esitanud Vee-ettevõtjale </w:t>
      </w:r>
      <w:r>
        <w:rPr>
          <w:noProof/>
        </w:rPr>
        <w:t>Lepingu</w:t>
      </w:r>
      <w:r w:rsidR="009E4B94">
        <w:rPr>
          <w:noProof/>
        </w:rPr>
        <w:t xml:space="preserve"> punktis </w:t>
      </w:r>
      <w:r>
        <w:rPr>
          <w:noProof/>
        </w:rPr>
        <w:t>2.4</w:t>
      </w:r>
      <w:r w:rsidR="009E4B94">
        <w:rPr>
          <w:noProof/>
        </w:rPr>
        <w:t xml:space="preserve"> nimetatud kirjalikku </w:t>
      </w:r>
      <w:r w:rsidR="001D404B">
        <w:rPr>
          <w:noProof/>
        </w:rPr>
        <w:t xml:space="preserve">teatist </w:t>
      </w:r>
      <w:r w:rsidR="009E4B94">
        <w:rPr>
          <w:noProof/>
        </w:rPr>
        <w:t>ja/või ei ol</w:t>
      </w:r>
      <w:r w:rsidR="008221B6">
        <w:rPr>
          <w:noProof/>
        </w:rPr>
        <w:t>e tasunud Lepingu</w:t>
      </w:r>
      <w:r>
        <w:rPr>
          <w:noProof/>
        </w:rPr>
        <w:t xml:space="preserve"> punktis 2.5</w:t>
      </w:r>
      <w:r w:rsidR="009E4B94">
        <w:rPr>
          <w:noProof/>
        </w:rPr>
        <w:t xml:space="preserve"> kirjeldatud tasu. Vee-ettevõtjal </w:t>
      </w:r>
      <w:r w:rsidR="009E4B94">
        <w:rPr>
          <w:noProof/>
        </w:rPr>
        <w:t xml:space="preserve">puudub </w:t>
      </w:r>
      <w:r w:rsidR="008221B6">
        <w:rPr>
          <w:noProof/>
        </w:rPr>
        <w:t>Lepingus</w:t>
      </w:r>
      <w:r w:rsidR="009E4B94">
        <w:rPr>
          <w:noProof/>
        </w:rPr>
        <w:t>t taganemisel mistahes Arendaja poolt tehtud kulutuste hüvitamise kohustus</w:t>
      </w:r>
      <w:r w:rsidR="001D404B">
        <w:rPr>
          <w:noProof/>
        </w:rPr>
        <w:t xml:space="preserve"> ja </w:t>
      </w:r>
      <w:r w:rsidR="00B3694A">
        <w:rPr>
          <w:noProof/>
        </w:rPr>
        <w:t>L</w:t>
      </w:r>
      <w:r w:rsidR="001D404B">
        <w:rPr>
          <w:noProof/>
        </w:rPr>
        <w:t>epingu allakirjutamisega Arendaja loobub mistahes nõudeõigusest</w:t>
      </w:r>
      <w:r w:rsidR="00151DAE">
        <w:rPr>
          <w:noProof/>
        </w:rPr>
        <w:t xml:space="preserve"> Vee-ettevõtja vastu</w:t>
      </w:r>
      <w:r w:rsidR="009E4B94">
        <w:rPr>
          <w:noProof/>
        </w:rPr>
        <w:t>.</w:t>
      </w:r>
    </w:p>
    <w:p w:rsidR="00151DAE" w:rsidRDefault="00151DAE" w:rsidP="009E4B94">
      <w:pPr>
        <w:pStyle w:val="BodyTextIndent3"/>
        <w:numPr>
          <w:ilvl w:val="1"/>
          <w:numId w:val="47"/>
        </w:numPr>
        <w:tabs>
          <w:tab w:val="clear" w:pos="360"/>
        </w:tabs>
        <w:ind w:left="426" w:hanging="426"/>
        <w:rPr>
          <w:noProof/>
        </w:rPr>
      </w:pPr>
      <w:r>
        <w:rPr>
          <w:noProof/>
        </w:rPr>
        <w:t xml:space="preserve">Leping ei anna Arendajale õigust esineda ega võtta kohustusi </w:t>
      </w:r>
      <w:r w:rsidR="006B2644">
        <w:rPr>
          <w:noProof/>
        </w:rPr>
        <w:t xml:space="preserve">Vee-ettevõtja nimel, </w:t>
      </w:r>
      <w:r>
        <w:rPr>
          <w:noProof/>
        </w:rPr>
        <w:t>välja arvatud</w:t>
      </w:r>
      <w:r w:rsidR="006B2644">
        <w:rPr>
          <w:noProof/>
        </w:rPr>
        <w:t xml:space="preserve"> Lepingus </w:t>
      </w:r>
      <w:r>
        <w:rPr>
          <w:noProof/>
        </w:rPr>
        <w:t xml:space="preserve">sõnaselgelt </w:t>
      </w:r>
      <w:r w:rsidR="006B2644">
        <w:rPr>
          <w:noProof/>
        </w:rPr>
        <w:t>kokkulepitud ulatuses</w:t>
      </w:r>
      <w:r>
        <w:rPr>
          <w:noProof/>
        </w:rPr>
        <w:t xml:space="preserve">. </w:t>
      </w:r>
    </w:p>
    <w:p w:rsidR="009E4B94" w:rsidRDefault="009E4B94" w:rsidP="009E4B94">
      <w:pPr>
        <w:pStyle w:val="BodyTextIndent3"/>
        <w:numPr>
          <w:ilvl w:val="1"/>
          <w:numId w:val="47"/>
        </w:numPr>
        <w:tabs>
          <w:tab w:val="clear" w:pos="360"/>
        </w:tabs>
        <w:ind w:left="426" w:hanging="426"/>
        <w:rPr>
          <w:noProof/>
        </w:rPr>
      </w:pPr>
      <w:r>
        <w:rPr>
          <w:noProof/>
        </w:rPr>
        <w:t xml:space="preserve">Pooled kohustuvad täitma kõiki </w:t>
      </w:r>
      <w:r w:rsidR="008221B6">
        <w:rPr>
          <w:noProof/>
        </w:rPr>
        <w:t>Lepingu</w:t>
      </w:r>
      <w:r>
        <w:rPr>
          <w:noProof/>
        </w:rPr>
        <w:t xml:space="preserve"> tingimusi ja ühisveevärgi ja -kanalisatsiooni valdkonda reguleerivate õigusaktide sätteid. Juhul, kui mõni </w:t>
      </w:r>
      <w:r w:rsidR="008221B6">
        <w:rPr>
          <w:noProof/>
        </w:rPr>
        <w:t>Lepingu</w:t>
      </w:r>
      <w:r>
        <w:rPr>
          <w:noProof/>
        </w:rPr>
        <w:t xml:space="preserve"> tingimus osutub vastuolus olevaks õigusaktidega, ei mõjuta see ülejäänud sätete kehtivust. Pooled kohustuvad sellisel juhul võimalikult kiiresti viima vastuolus oleva </w:t>
      </w:r>
      <w:r w:rsidR="008221B6">
        <w:rPr>
          <w:noProof/>
        </w:rPr>
        <w:t>Lepingu</w:t>
      </w:r>
      <w:r>
        <w:rPr>
          <w:noProof/>
        </w:rPr>
        <w:t xml:space="preserve"> sätte õigusaktidega kooskõlla.</w:t>
      </w:r>
    </w:p>
    <w:p w:rsidR="009E4B94" w:rsidRDefault="009E4B94" w:rsidP="009E4B94">
      <w:pPr>
        <w:pStyle w:val="BodyTextIndent3"/>
        <w:numPr>
          <w:ilvl w:val="1"/>
          <w:numId w:val="47"/>
        </w:numPr>
        <w:tabs>
          <w:tab w:val="clear" w:pos="360"/>
        </w:tabs>
        <w:ind w:left="426" w:hanging="426"/>
        <w:rPr>
          <w:noProof/>
        </w:rPr>
      </w:pPr>
      <w:r>
        <w:rPr>
          <w:noProof/>
        </w:rPr>
        <w:t xml:space="preserve">Pooled toimivad </w:t>
      </w:r>
      <w:r w:rsidR="008221B6">
        <w:rPr>
          <w:noProof/>
        </w:rPr>
        <w:t>Lepingu</w:t>
      </w:r>
      <w:r>
        <w:rPr>
          <w:noProof/>
        </w:rPr>
        <w:t xml:space="preserve"> täitmisel heas usus ning kohustuvad tegema igakülgset koostööd käesoleva </w:t>
      </w:r>
      <w:r w:rsidR="008221B6">
        <w:rPr>
          <w:noProof/>
        </w:rPr>
        <w:t>Lepingu</w:t>
      </w:r>
      <w:r>
        <w:rPr>
          <w:noProof/>
        </w:rPr>
        <w:t xml:space="preserve"> parimaks ja võimalikult efektiivsemaks täitmiseks. </w:t>
      </w:r>
      <w:r w:rsidR="008221B6">
        <w:rPr>
          <w:noProof/>
        </w:rPr>
        <w:t>Lepinguga</w:t>
      </w:r>
      <w:r>
        <w:rPr>
          <w:noProof/>
        </w:rPr>
        <w:t xml:space="preserve"> reguleerimata küsimustes ning omavahelise sujuva ja professionaalse suhtluse küsimustes lähtuvad Pooled Eesti Vabariigi õigusaktidest ja heast äritavast.</w:t>
      </w:r>
    </w:p>
    <w:p w:rsidR="009E4B94" w:rsidRDefault="009E4B94" w:rsidP="009E4B94">
      <w:pPr>
        <w:pStyle w:val="BodyTextIndent3"/>
        <w:numPr>
          <w:ilvl w:val="1"/>
          <w:numId w:val="47"/>
        </w:numPr>
        <w:tabs>
          <w:tab w:val="clear" w:pos="360"/>
        </w:tabs>
        <w:ind w:left="426" w:hanging="426"/>
        <w:rPr>
          <w:noProof/>
        </w:rPr>
      </w:pPr>
      <w:r>
        <w:rPr>
          <w:noProof/>
        </w:rPr>
        <w:t xml:space="preserve">Mistahes </w:t>
      </w:r>
      <w:r w:rsidR="008221B6">
        <w:rPr>
          <w:noProof/>
        </w:rPr>
        <w:t>Lepingu</w:t>
      </w:r>
      <w:r>
        <w:rPr>
          <w:noProof/>
        </w:rPr>
        <w:t xml:space="preserve"> muudatused ja täiendused on kehtivad ainult juhul, kui need on vormistatud kirjalikult. Sellised muudatused ja täiendused jõustuvad Poolte poolt allakirjutamise hetkest või muul Poolte poolt määratud tähtajal ning moodustavad käesoleva </w:t>
      </w:r>
      <w:r w:rsidR="008221B6">
        <w:rPr>
          <w:noProof/>
        </w:rPr>
        <w:t>Lepingu</w:t>
      </w:r>
      <w:r>
        <w:rPr>
          <w:noProof/>
        </w:rPr>
        <w:t xml:space="preserve"> lahutamatu osa. </w:t>
      </w:r>
    </w:p>
    <w:p w:rsidR="009E4B94" w:rsidRDefault="008221B6" w:rsidP="009E4B94">
      <w:pPr>
        <w:pStyle w:val="BodyTextIndent3"/>
        <w:numPr>
          <w:ilvl w:val="1"/>
          <w:numId w:val="47"/>
        </w:numPr>
        <w:tabs>
          <w:tab w:val="clear" w:pos="360"/>
        </w:tabs>
        <w:ind w:left="426" w:hanging="426"/>
        <w:rPr>
          <w:noProof/>
        </w:rPr>
      </w:pPr>
      <w:r>
        <w:rPr>
          <w:noProof/>
        </w:rPr>
        <w:t>Lepingust</w:t>
      </w:r>
      <w:r w:rsidR="009E4B94">
        <w:rPr>
          <w:noProof/>
        </w:rPr>
        <w:t xml:space="preserve"> tulenevaid õigusi ja kohustusi (eelkõige punktis </w:t>
      </w:r>
      <w:r>
        <w:rPr>
          <w:noProof/>
        </w:rPr>
        <w:t>4</w:t>
      </w:r>
      <w:r w:rsidR="009E4B94">
        <w:rPr>
          <w:noProof/>
        </w:rPr>
        <w:t xml:space="preserve"> loetletuid) ei või ilma teise Poole eelneva kirjaliku nõusolekuta anda üle kolmandale isikule.</w:t>
      </w:r>
    </w:p>
    <w:p w:rsidR="009E4B94" w:rsidRDefault="009E4B94" w:rsidP="009E4B94">
      <w:pPr>
        <w:pStyle w:val="BodyTextIndent3"/>
        <w:numPr>
          <w:ilvl w:val="1"/>
          <w:numId w:val="47"/>
        </w:numPr>
        <w:tabs>
          <w:tab w:val="clear" w:pos="360"/>
        </w:tabs>
        <w:ind w:left="426" w:hanging="426"/>
        <w:rPr>
          <w:noProof/>
        </w:rPr>
      </w:pPr>
      <w:r>
        <w:rPr>
          <w:noProof/>
        </w:rPr>
        <w:t xml:space="preserve">Kõik </w:t>
      </w:r>
      <w:r w:rsidR="008221B6">
        <w:rPr>
          <w:noProof/>
        </w:rPr>
        <w:t>Lepingu</w:t>
      </w:r>
      <w:r>
        <w:rPr>
          <w:noProof/>
        </w:rPr>
        <w:t xml:space="preserve"> täitmisega seotud erimeelsused lahendatakse esmajoones Poolte vaheliste läbirääkimiste teel. Läbirääkimistel erimeelsuste osas kokkuleppe mittesaavutamisel lahendatakse vaidlused õigusaktides ettenähtud korras Harju Maakohtus.</w:t>
      </w:r>
    </w:p>
    <w:p w:rsidR="009E4B94" w:rsidRDefault="009E4B94" w:rsidP="009E4B94">
      <w:pPr>
        <w:pStyle w:val="BodyTextIndent3"/>
        <w:numPr>
          <w:ilvl w:val="1"/>
          <w:numId w:val="47"/>
        </w:numPr>
        <w:tabs>
          <w:tab w:val="clear" w:pos="360"/>
        </w:tabs>
        <w:ind w:left="426" w:hanging="426"/>
        <w:rPr>
          <w:noProof/>
        </w:rPr>
      </w:pPr>
      <w:r>
        <w:rPr>
          <w:noProof/>
        </w:rPr>
        <w:t xml:space="preserve">Pooled käsitlevad </w:t>
      </w:r>
      <w:r w:rsidR="008221B6">
        <w:rPr>
          <w:noProof/>
        </w:rPr>
        <w:t>Lepingu</w:t>
      </w:r>
      <w:r>
        <w:rPr>
          <w:noProof/>
        </w:rPr>
        <w:t xml:space="preserve"> sisu konfidentsiaalsena. Kumbki Pool kohustub ilma teise Poole eelneva kirjaliku nõusolekuta mitte avaldama ning tegema endast kõik oleneva, et tema töötajad, alltöövõtjad või esindajad ei avaldaks neile teatavaks saanud käesoleva </w:t>
      </w:r>
      <w:r w:rsidR="008221B6">
        <w:rPr>
          <w:noProof/>
        </w:rPr>
        <w:t>Lepinguga</w:t>
      </w:r>
      <w:r>
        <w:rPr>
          <w:noProof/>
        </w:rPr>
        <w:t xml:space="preserve"> seonduvat mistahes informatsiooni ühelegi teisele isikule (välja arvatud oma advokaatidele, audiitoritele ja seaduses ettenähtud muudele isikutele, kellele kohaldatakse samaväärset konfidentsiaalsuskohustust) ja avalikkusele ei osaliselt ega terviklikult.</w:t>
      </w:r>
    </w:p>
    <w:p w:rsidR="00710D47" w:rsidRPr="009E4B94" w:rsidRDefault="00710D47" w:rsidP="00466270">
      <w:pPr>
        <w:pStyle w:val="BodyTextIndent3"/>
        <w:tabs>
          <w:tab w:val="clear" w:pos="360"/>
        </w:tabs>
        <w:ind w:left="0" w:firstLine="0"/>
        <w:rPr>
          <w:noProof/>
        </w:rPr>
        <w:sectPr w:rsidR="00710D47" w:rsidRPr="009E4B94">
          <w:type w:val="continuous"/>
          <w:pgSz w:w="11906" w:h="16838"/>
          <w:pgMar w:top="567" w:right="567" w:bottom="567" w:left="567" w:header="284" w:footer="284" w:gutter="0"/>
          <w:cols w:num="2" w:space="708" w:equalWidth="0">
            <w:col w:w="5193" w:space="360"/>
            <w:col w:w="5219"/>
          </w:cols>
          <w:docGrid w:linePitch="360"/>
        </w:sectPr>
      </w:pPr>
    </w:p>
    <w:p w:rsidR="00F341DA" w:rsidRDefault="00F341DA" w:rsidP="009E4B94">
      <w:pPr>
        <w:ind w:left="540" w:hanging="540"/>
        <w:jc w:val="both"/>
        <w:rPr>
          <w:sz w:val="18"/>
        </w:rPr>
      </w:pPr>
    </w:p>
    <w:sectPr w:rsidR="00F341DA">
      <w:type w:val="continuous"/>
      <w:pgSz w:w="11906" w:h="16838"/>
      <w:pgMar w:top="567" w:right="567" w:bottom="567" w:left="567" w:header="284" w:footer="284" w:gutter="0"/>
      <w:cols w:num="2" w:space="708" w:equalWidth="0">
        <w:col w:w="5193" w:space="360"/>
        <w:col w:w="521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5F" w:rsidRDefault="007E765F">
      <w:r>
        <w:separator/>
      </w:r>
    </w:p>
  </w:endnote>
  <w:endnote w:type="continuationSeparator" w:id="0">
    <w:p w:rsidR="007E765F" w:rsidRDefault="007E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8B" w:rsidRDefault="00DF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E8B" w:rsidRDefault="00DF4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8B" w:rsidRDefault="00AA6290">
    <w:pPr>
      <w:pStyle w:val="Footer"/>
      <w:ind w:right="360"/>
      <w:rPr>
        <w:rStyle w:val="PageNumber"/>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-133985</wp:posOffset>
              </wp:positionV>
              <wp:extent cx="535940" cy="635000"/>
              <wp:effectExtent l="9525" t="8890" r="6985" b="13335"/>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635000"/>
                      </a:xfrm>
                      <a:prstGeom prst="rect">
                        <a:avLst/>
                      </a:prstGeom>
                      <a:solidFill>
                        <a:srgbClr val="FFFFFF"/>
                      </a:solidFill>
                      <a:ln w="9525">
                        <a:solidFill>
                          <a:srgbClr val="FFFFFF"/>
                        </a:solidFill>
                        <a:miter lim="800000"/>
                        <a:headEnd/>
                        <a:tailEnd/>
                      </a:ln>
                    </wps:spPr>
                    <wps:txbx>
                      <w:txbxContent>
                        <w:p w:rsidR="009E4B94" w:rsidRDefault="009E4B94" w:rsidP="00710D47">
                          <w:pPr>
                            <w:rPr>
                              <w:rFonts w:ascii="Arial" w:hAnsi="Arial" w:cs="Arial"/>
                              <w:sz w:val="10"/>
                              <w:szCs w:val="10"/>
                            </w:rPr>
                          </w:pPr>
                          <w:r>
                            <w:rPr>
                              <w:rFonts w:ascii="Arial" w:hAnsi="Arial" w:cs="Arial"/>
                              <w:sz w:val="10"/>
                              <w:szCs w:val="10"/>
                            </w:rPr>
                            <w:t xml:space="preserve">Kinnitatud </w:t>
                          </w:r>
                        </w:p>
                        <w:p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7E34F4">
                            <w:rPr>
                              <w:rFonts w:ascii="Arial" w:hAnsi="Arial" w:cs="Arial"/>
                              <w:sz w:val="10"/>
                              <w:szCs w:val="10"/>
                            </w:rPr>
                            <w:t xml:space="preserve"> 15.06.2016</w:t>
                          </w:r>
                        </w:p>
                      </w:txbxContent>
                    </wps:txbx>
                    <wps:bodyPr rot="0" vert="vert270"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0" o:spid="_x0000_s1026" type="#_x0000_t202" style="position:absolute;margin-left:-27pt;margin-top:-10.55pt;width:42.2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" strokecolor="white">
              <v:textbox style="layout-flow:vertical;mso-layout-flow-alt:bottom-to-top" inset=".1pt,.1pt,.1pt,.1pt">
                <w:txbxContent>
                  <w:p w:rsidR="009E4B94" w:rsidRDefault="009E4B94" w:rsidP="00710D47">
                    <w:pPr>
                      <w:rPr>
                        <w:rFonts w:ascii="Arial" w:hAnsi="Arial" w:cs="Arial"/>
                        <w:sz w:val="10"/>
                        <w:szCs w:val="10"/>
                      </w:rPr>
                    </w:pPr>
                    <w:r>
                      <w:rPr>
                        <w:rFonts w:ascii="Arial" w:hAnsi="Arial" w:cs="Arial"/>
                        <w:sz w:val="10"/>
                        <w:szCs w:val="10"/>
                      </w:rPr>
                      <w:t xml:space="preserve">Kinnitatud </w:t>
                    </w:r>
                  </w:p>
                  <w:p w:rsidR="00DF4E8B" w:rsidRDefault="009E4B94" w:rsidP="00710D47">
                    <w:pPr>
                      <w:rPr>
                        <w:rFonts w:ascii="Arial" w:hAnsi="Arial" w:cs="Arial"/>
                        <w:sz w:val="10"/>
                        <w:szCs w:val="10"/>
                      </w:rPr>
                    </w:pPr>
                    <w:r>
                      <w:rPr>
                        <w:rFonts w:ascii="Arial" w:hAnsi="Arial" w:cs="Arial"/>
                        <w:sz w:val="10"/>
                        <w:szCs w:val="10"/>
                      </w:rPr>
                      <w:t>KUUPÄEV</w:t>
                    </w:r>
                    <w:r w:rsidR="00DF4E8B" w:rsidRPr="009A4ADC">
                      <w:rPr>
                        <w:rFonts w:ascii="Arial" w:hAnsi="Arial" w:cs="Arial"/>
                        <w:sz w:val="10"/>
                        <w:szCs w:val="10"/>
                      </w:rPr>
                      <w:t>.</w:t>
                    </w:r>
                    <w:r w:rsidR="007E34F4">
                      <w:rPr>
                        <w:rFonts w:ascii="Arial" w:hAnsi="Arial" w:cs="Arial"/>
                        <w:sz w:val="10"/>
                        <w:szCs w:val="10"/>
                      </w:rPr>
                      <w:t xml:space="preserve"> 15.06.2016</w:t>
                    </w:r>
                  </w:p>
                </w:txbxContent>
              </v:textbox>
            </v:shape>
          </w:pict>
        </mc:Fallback>
      </mc:AlternateContent>
    </w:r>
  </w:p>
  <w:p w:rsidR="00DF4E8B" w:rsidRDefault="00DF4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5F" w:rsidRDefault="007E765F">
      <w:r>
        <w:separator/>
      </w:r>
    </w:p>
  </w:footnote>
  <w:footnote w:type="continuationSeparator" w:id="0">
    <w:p w:rsidR="007E765F" w:rsidRDefault="007E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8B" w:rsidRDefault="00DF4E8B">
    <w:pPr>
      <w:pStyle w:val="Header"/>
      <w:jc w:val="right"/>
      <w:rPr>
        <w:i/>
        <w:iCs/>
        <w:sz w:val="16"/>
      </w:rPr>
    </w:pPr>
  </w:p>
  <w:p w:rsidR="00DF4E8B" w:rsidRDefault="00DF4E8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8C6"/>
    <w:multiLevelType w:val="multilevel"/>
    <w:tmpl w:val="37D69B1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FC6389"/>
    <w:multiLevelType w:val="multilevel"/>
    <w:tmpl w:val="7830283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 w15:restartNumberingAfterBreak="0">
    <w:nsid w:val="084F65AE"/>
    <w:multiLevelType w:val="multilevel"/>
    <w:tmpl w:val="01603C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237647"/>
    <w:multiLevelType w:val="multilevel"/>
    <w:tmpl w:val="C8923284"/>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15:restartNumberingAfterBreak="0">
    <w:nsid w:val="0C695C83"/>
    <w:multiLevelType w:val="multilevel"/>
    <w:tmpl w:val="A88EFC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BB0C5E"/>
    <w:multiLevelType w:val="multilevel"/>
    <w:tmpl w:val="371212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 w15:restartNumberingAfterBreak="0">
    <w:nsid w:val="1681186F"/>
    <w:multiLevelType w:val="multilevel"/>
    <w:tmpl w:val="2B70F0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1B176BF0"/>
    <w:multiLevelType w:val="multilevel"/>
    <w:tmpl w:val="4DB8F34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C1670C"/>
    <w:multiLevelType w:val="multilevel"/>
    <w:tmpl w:val="1BFE53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07585D"/>
    <w:multiLevelType w:val="multilevel"/>
    <w:tmpl w:val="5BBA795E"/>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225"/>
        </w:tabs>
        <w:ind w:left="225" w:hanging="40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080"/>
      </w:pPr>
      <w:rPr>
        <w:rFonts w:hint="default"/>
      </w:rPr>
    </w:lvl>
    <w:lvl w:ilvl="8">
      <w:start w:val="1"/>
      <w:numFmt w:val="decimal"/>
      <w:lvlText w:val="%1.%2.%3.%4.%5.%6.%7.%8.%9."/>
      <w:lvlJc w:val="left"/>
      <w:pPr>
        <w:tabs>
          <w:tab w:val="num" w:pos="0"/>
        </w:tabs>
        <w:ind w:left="0" w:hanging="1440"/>
      </w:pPr>
      <w:rPr>
        <w:rFonts w:hint="default"/>
      </w:rPr>
    </w:lvl>
  </w:abstractNum>
  <w:abstractNum w:abstractNumId="10" w15:restartNumberingAfterBreak="0">
    <w:nsid w:val="24947FBF"/>
    <w:multiLevelType w:val="hybridMultilevel"/>
    <w:tmpl w:val="A886901E"/>
    <w:lvl w:ilvl="0" w:tplc="FE56ACE8">
      <w:start w:val="1"/>
      <w:numFmt w:val="decimal"/>
      <w:lvlText w:val="%1."/>
      <w:lvlJc w:val="left"/>
      <w:pPr>
        <w:tabs>
          <w:tab w:val="num" w:pos="720"/>
        </w:tabs>
        <w:ind w:left="720" w:hanging="360"/>
      </w:pPr>
      <w:rPr>
        <w:rFonts w:hint="default"/>
      </w:rPr>
    </w:lvl>
    <w:lvl w:ilvl="1" w:tplc="04250005">
      <w:start w:val="1"/>
      <w:numFmt w:val="bullet"/>
      <w:lvlText w:val=""/>
      <w:lvlJc w:val="left"/>
      <w:pPr>
        <w:tabs>
          <w:tab w:val="num" w:pos="1440"/>
        </w:tabs>
        <w:ind w:left="1440" w:hanging="360"/>
      </w:pPr>
      <w:rPr>
        <w:rFonts w:ascii="Wingdings" w:hAnsi="Wingding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26217AF9"/>
    <w:multiLevelType w:val="multilevel"/>
    <w:tmpl w:val="D0C47F3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2455E0"/>
    <w:multiLevelType w:val="hybridMultilevel"/>
    <w:tmpl w:val="7F18381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D44D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42137"/>
    <w:multiLevelType w:val="hybridMultilevel"/>
    <w:tmpl w:val="FA58861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7D12"/>
    <w:multiLevelType w:val="hybridMultilevel"/>
    <w:tmpl w:val="C2E8D6B0"/>
    <w:lvl w:ilvl="0" w:tplc="04250005">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97D38"/>
    <w:multiLevelType w:val="hybridMultilevel"/>
    <w:tmpl w:val="36CEC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63756"/>
    <w:multiLevelType w:val="hybridMultilevel"/>
    <w:tmpl w:val="2EA8663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102C0"/>
    <w:multiLevelType w:val="hybridMultilevel"/>
    <w:tmpl w:val="7CD21F9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90FEA"/>
    <w:multiLevelType w:val="multilevel"/>
    <w:tmpl w:val="593AA05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0" w15:restartNumberingAfterBreak="0">
    <w:nsid w:val="35CC14F4"/>
    <w:multiLevelType w:val="multilevel"/>
    <w:tmpl w:val="092AD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99565D"/>
    <w:multiLevelType w:val="hybridMultilevel"/>
    <w:tmpl w:val="1D5002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71C6FF1"/>
    <w:multiLevelType w:val="multilevel"/>
    <w:tmpl w:val="A0486224"/>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15:restartNumberingAfterBreak="0">
    <w:nsid w:val="3A4B1F7D"/>
    <w:multiLevelType w:val="multilevel"/>
    <w:tmpl w:val="7E6ED120"/>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203"/>
        </w:tabs>
        <w:ind w:left="203" w:hanging="405"/>
      </w:pPr>
      <w:rPr>
        <w:rFonts w:hint="default"/>
      </w:rPr>
    </w:lvl>
    <w:lvl w:ilvl="2">
      <w:start w:val="1"/>
      <w:numFmt w:val="decimal"/>
      <w:lvlText w:val="%1.%2.%3."/>
      <w:lvlJc w:val="left"/>
      <w:pPr>
        <w:tabs>
          <w:tab w:val="num" w:pos="316"/>
        </w:tabs>
        <w:ind w:left="316" w:hanging="720"/>
      </w:pPr>
      <w:rPr>
        <w:rFonts w:hint="default"/>
      </w:rPr>
    </w:lvl>
    <w:lvl w:ilvl="3">
      <w:start w:val="1"/>
      <w:numFmt w:val="decimal"/>
      <w:lvlText w:val="%1.%2.%3.%4."/>
      <w:lvlJc w:val="left"/>
      <w:pPr>
        <w:tabs>
          <w:tab w:val="num" w:pos="114"/>
        </w:tabs>
        <w:ind w:left="114" w:hanging="720"/>
      </w:pPr>
      <w:rPr>
        <w:rFonts w:hint="default"/>
      </w:rPr>
    </w:lvl>
    <w:lvl w:ilvl="4">
      <w:start w:val="1"/>
      <w:numFmt w:val="decimal"/>
      <w:lvlText w:val="%1.%2.%3.%4.%5."/>
      <w:lvlJc w:val="left"/>
      <w:pPr>
        <w:tabs>
          <w:tab w:val="num" w:pos="-88"/>
        </w:tabs>
        <w:ind w:left="-88" w:hanging="720"/>
      </w:pPr>
      <w:rPr>
        <w:rFonts w:hint="default"/>
      </w:rPr>
    </w:lvl>
    <w:lvl w:ilvl="5">
      <w:start w:val="1"/>
      <w:numFmt w:val="decimal"/>
      <w:lvlText w:val="%1.%2.%3.%4.%5.%6."/>
      <w:lvlJc w:val="left"/>
      <w:pPr>
        <w:tabs>
          <w:tab w:val="num" w:pos="70"/>
        </w:tabs>
        <w:ind w:left="70" w:hanging="1080"/>
      </w:pPr>
      <w:rPr>
        <w:rFonts w:hint="default"/>
      </w:rPr>
    </w:lvl>
    <w:lvl w:ilvl="6">
      <w:start w:val="1"/>
      <w:numFmt w:val="decimal"/>
      <w:lvlText w:val="%1.%2.%3.%4.%5.%6.%7."/>
      <w:lvlJc w:val="left"/>
      <w:pPr>
        <w:tabs>
          <w:tab w:val="num" w:pos="-132"/>
        </w:tabs>
        <w:ind w:left="-132" w:hanging="1080"/>
      </w:pPr>
      <w:rPr>
        <w:rFonts w:hint="default"/>
      </w:rPr>
    </w:lvl>
    <w:lvl w:ilvl="7">
      <w:start w:val="1"/>
      <w:numFmt w:val="decimal"/>
      <w:lvlText w:val="%1.%2.%3.%4.%5.%6.%7.%8."/>
      <w:lvlJc w:val="left"/>
      <w:pPr>
        <w:tabs>
          <w:tab w:val="num" w:pos="-334"/>
        </w:tabs>
        <w:ind w:left="-334" w:hanging="1080"/>
      </w:pPr>
      <w:rPr>
        <w:rFonts w:hint="default"/>
      </w:rPr>
    </w:lvl>
    <w:lvl w:ilvl="8">
      <w:start w:val="1"/>
      <w:numFmt w:val="decimal"/>
      <w:lvlText w:val="%1.%2.%3.%4.%5.%6.%7.%8.%9."/>
      <w:lvlJc w:val="left"/>
      <w:pPr>
        <w:tabs>
          <w:tab w:val="num" w:pos="-176"/>
        </w:tabs>
        <w:ind w:left="-176" w:hanging="1440"/>
      </w:pPr>
      <w:rPr>
        <w:rFonts w:hint="default"/>
      </w:rPr>
    </w:lvl>
  </w:abstractNum>
  <w:abstractNum w:abstractNumId="24" w15:restartNumberingAfterBreak="0">
    <w:nsid w:val="3B26707B"/>
    <w:multiLevelType w:val="hybridMultilevel"/>
    <w:tmpl w:val="F57A022C"/>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535221"/>
    <w:multiLevelType w:val="hybridMultilevel"/>
    <w:tmpl w:val="21BC9BB0"/>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6F28D4"/>
    <w:multiLevelType w:val="hybridMultilevel"/>
    <w:tmpl w:val="086A30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09C5260"/>
    <w:multiLevelType w:val="hybridMultilevel"/>
    <w:tmpl w:val="F1C8245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A2041"/>
    <w:multiLevelType w:val="multilevel"/>
    <w:tmpl w:val="48962E0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9" w15:restartNumberingAfterBreak="0">
    <w:nsid w:val="47C34D85"/>
    <w:multiLevelType w:val="multilevel"/>
    <w:tmpl w:val="5BFA212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47F844A1"/>
    <w:multiLevelType w:val="hybridMultilevel"/>
    <w:tmpl w:val="22D6C77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2C6CC3"/>
    <w:multiLevelType w:val="hybridMultilevel"/>
    <w:tmpl w:val="A6B2A4D2"/>
    <w:lvl w:ilvl="0" w:tplc="04250001">
      <w:start w:val="1"/>
      <w:numFmt w:val="bullet"/>
      <w:lvlText w:val=""/>
      <w:lvlJc w:val="left"/>
      <w:pPr>
        <w:tabs>
          <w:tab w:val="num" w:pos="1080"/>
        </w:tabs>
        <w:ind w:left="1080" w:hanging="360"/>
      </w:pPr>
      <w:rPr>
        <w:rFonts w:ascii="Symbol" w:hAnsi="Symbol" w:hint="default"/>
      </w:rPr>
    </w:lvl>
    <w:lvl w:ilvl="1" w:tplc="04250003">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8D2337"/>
    <w:multiLevelType w:val="multilevel"/>
    <w:tmpl w:val="6186AB4E"/>
    <w:lvl w:ilvl="0">
      <w:start w:val="2"/>
      <w:numFmt w:val="decimal"/>
      <w:lvlText w:val="%1."/>
      <w:lvlJc w:val="left"/>
      <w:pPr>
        <w:tabs>
          <w:tab w:val="num" w:pos="405"/>
        </w:tabs>
        <w:ind w:left="405" w:hanging="405"/>
      </w:pPr>
      <w:rPr>
        <w:rFonts w:hint="default"/>
        <w:color w:val="000000"/>
      </w:rPr>
    </w:lvl>
    <w:lvl w:ilvl="1">
      <w:start w:val="5"/>
      <w:numFmt w:val="decimal"/>
      <w:lvlText w:val="%1.%2."/>
      <w:lvlJc w:val="left"/>
      <w:pPr>
        <w:tabs>
          <w:tab w:val="num" w:pos="315"/>
        </w:tabs>
        <w:ind w:left="315" w:hanging="405"/>
      </w:pPr>
      <w:rPr>
        <w:rFonts w:hint="default"/>
        <w:color w:val="000000"/>
      </w:rPr>
    </w:lvl>
    <w:lvl w:ilvl="2">
      <w:start w:val="3"/>
      <w:numFmt w:val="decimal"/>
      <w:lvlText w:val="%1.%2.%3."/>
      <w:lvlJc w:val="left"/>
      <w:pPr>
        <w:tabs>
          <w:tab w:val="num" w:pos="540"/>
        </w:tabs>
        <w:ind w:left="540" w:hanging="720"/>
      </w:pPr>
      <w:rPr>
        <w:rFonts w:hint="default"/>
        <w:color w:val="000000"/>
      </w:rPr>
    </w:lvl>
    <w:lvl w:ilvl="3">
      <w:start w:val="1"/>
      <w:numFmt w:val="decimal"/>
      <w:lvlText w:val="%1.%2.%3.%4."/>
      <w:lvlJc w:val="left"/>
      <w:pPr>
        <w:tabs>
          <w:tab w:val="num" w:pos="450"/>
        </w:tabs>
        <w:ind w:left="450" w:hanging="720"/>
      </w:pPr>
      <w:rPr>
        <w:rFonts w:hint="default"/>
        <w:color w:val="000000"/>
      </w:rPr>
    </w:lvl>
    <w:lvl w:ilvl="4">
      <w:start w:val="1"/>
      <w:numFmt w:val="decimal"/>
      <w:lvlText w:val="%1.%2.%3.%4.%5."/>
      <w:lvlJc w:val="left"/>
      <w:pPr>
        <w:tabs>
          <w:tab w:val="num" w:pos="360"/>
        </w:tabs>
        <w:ind w:left="360" w:hanging="720"/>
      </w:pPr>
      <w:rPr>
        <w:rFonts w:hint="default"/>
        <w:color w:val="000000"/>
      </w:rPr>
    </w:lvl>
    <w:lvl w:ilvl="5">
      <w:start w:val="1"/>
      <w:numFmt w:val="decimal"/>
      <w:lvlText w:val="%1.%2.%3.%4.%5.%6."/>
      <w:lvlJc w:val="left"/>
      <w:pPr>
        <w:tabs>
          <w:tab w:val="num" w:pos="630"/>
        </w:tabs>
        <w:ind w:left="630" w:hanging="1080"/>
      </w:pPr>
      <w:rPr>
        <w:rFonts w:hint="default"/>
        <w:color w:val="000000"/>
      </w:rPr>
    </w:lvl>
    <w:lvl w:ilvl="6">
      <w:start w:val="1"/>
      <w:numFmt w:val="decimal"/>
      <w:lvlText w:val="%1.%2.%3.%4.%5.%6.%7."/>
      <w:lvlJc w:val="left"/>
      <w:pPr>
        <w:tabs>
          <w:tab w:val="num" w:pos="540"/>
        </w:tabs>
        <w:ind w:left="540" w:hanging="1080"/>
      </w:pPr>
      <w:rPr>
        <w:rFonts w:hint="default"/>
        <w:color w:val="000000"/>
      </w:rPr>
    </w:lvl>
    <w:lvl w:ilvl="7">
      <w:start w:val="1"/>
      <w:numFmt w:val="decimal"/>
      <w:lvlText w:val="%1.%2.%3.%4.%5.%6.%7.%8."/>
      <w:lvlJc w:val="left"/>
      <w:pPr>
        <w:tabs>
          <w:tab w:val="num" w:pos="450"/>
        </w:tabs>
        <w:ind w:left="450" w:hanging="1080"/>
      </w:pPr>
      <w:rPr>
        <w:rFonts w:hint="default"/>
        <w:color w:val="000000"/>
      </w:rPr>
    </w:lvl>
    <w:lvl w:ilvl="8">
      <w:start w:val="1"/>
      <w:numFmt w:val="decimal"/>
      <w:lvlText w:val="%1.%2.%3.%4.%5.%6.%7.%8.%9."/>
      <w:lvlJc w:val="left"/>
      <w:pPr>
        <w:tabs>
          <w:tab w:val="num" w:pos="720"/>
        </w:tabs>
        <w:ind w:left="720" w:hanging="1440"/>
      </w:pPr>
      <w:rPr>
        <w:rFonts w:hint="default"/>
        <w:color w:val="000000"/>
      </w:rPr>
    </w:lvl>
  </w:abstractNum>
  <w:abstractNum w:abstractNumId="33" w15:restartNumberingAfterBreak="0">
    <w:nsid w:val="4DD70389"/>
    <w:multiLevelType w:val="hybridMultilevel"/>
    <w:tmpl w:val="B486F90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5F7DA4"/>
    <w:multiLevelType w:val="multilevel"/>
    <w:tmpl w:val="9ED86C6A"/>
    <w:lvl w:ilvl="0">
      <w:start w:val="2"/>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5" w15:restartNumberingAfterBreak="0">
    <w:nsid w:val="55462B4D"/>
    <w:multiLevelType w:val="multilevel"/>
    <w:tmpl w:val="CA2C75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5DA65D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2F66F0"/>
    <w:multiLevelType w:val="multilevel"/>
    <w:tmpl w:val="A7642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0"/>
        </w:tabs>
        <w:ind w:left="0" w:hanging="72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0"/>
        </w:tabs>
        <w:ind w:left="0" w:hanging="1080"/>
      </w:pPr>
      <w:rPr>
        <w:rFonts w:hint="default"/>
      </w:rPr>
    </w:lvl>
    <w:lvl w:ilvl="7">
      <w:start w:val="1"/>
      <w:numFmt w:val="decimal"/>
      <w:lvlText w:val="%1.%2.%3.%4.%5.%6.%7.%8."/>
      <w:lvlJc w:val="left"/>
      <w:pPr>
        <w:tabs>
          <w:tab w:val="num" w:pos="-180"/>
        </w:tabs>
        <w:ind w:left="-180" w:hanging="1080"/>
      </w:pPr>
      <w:rPr>
        <w:rFonts w:hint="default"/>
      </w:rPr>
    </w:lvl>
    <w:lvl w:ilvl="8">
      <w:start w:val="1"/>
      <w:numFmt w:val="decimal"/>
      <w:lvlText w:val="%1.%2.%3.%4.%5.%6.%7.%8.%9."/>
      <w:lvlJc w:val="left"/>
      <w:pPr>
        <w:tabs>
          <w:tab w:val="num" w:pos="0"/>
        </w:tabs>
        <w:ind w:left="0" w:hanging="1440"/>
      </w:pPr>
      <w:rPr>
        <w:rFonts w:hint="default"/>
      </w:rPr>
    </w:lvl>
  </w:abstractNum>
  <w:abstractNum w:abstractNumId="38" w15:restartNumberingAfterBreak="0">
    <w:nsid w:val="5E704BB4"/>
    <w:multiLevelType w:val="hybridMultilevel"/>
    <w:tmpl w:val="0C6CD9F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2B24B8"/>
    <w:multiLevelType w:val="multilevel"/>
    <w:tmpl w:val="B40485C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606D7F99"/>
    <w:multiLevelType w:val="multilevel"/>
    <w:tmpl w:val="DA7AF74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07A7FD4"/>
    <w:multiLevelType w:val="multilevel"/>
    <w:tmpl w:val="D924E7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14C5F1B"/>
    <w:multiLevelType w:val="multilevel"/>
    <w:tmpl w:val="C1B4C5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3D44A0D"/>
    <w:multiLevelType w:val="multilevel"/>
    <w:tmpl w:val="0ED686E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5F91067"/>
    <w:multiLevelType w:val="multilevel"/>
    <w:tmpl w:val="FFFAD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6F03004"/>
    <w:multiLevelType w:val="multilevel"/>
    <w:tmpl w:val="A6489F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6" w15:restartNumberingAfterBreak="0">
    <w:nsid w:val="79947E21"/>
    <w:multiLevelType w:val="multilevel"/>
    <w:tmpl w:val="FD3C8F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7" w15:restartNumberingAfterBreak="0">
    <w:nsid w:val="7B3D359B"/>
    <w:multiLevelType w:val="multilevel"/>
    <w:tmpl w:val="72CEB072"/>
    <w:lvl w:ilvl="0">
      <w:start w:val="5"/>
      <w:numFmt w:val="decimal"/>
      <w:lvlText w:val="%1."/>
      <w:lvlJc w:val="left"/>
      <w:pPr>
        <w:tabs>
          <w:tab w:val="num" w:pos="360"/>
        </w:tabs>
        <w:ind w:left="360" w:hanging="360"/>
      </w:pPr>
      <w:rPr>
        <w:rFonts w:hint="default"/>
        <w:color w:val="000080"/>
      </w:rPr>
    </w:lvl>
    <w:lvl w:ilvl="1">
      <w:start w:val="3"/>
      <w:numFmt w:val="decimal"/>
      <w:lvlText w:val="%1.%2."/>
      <w:lvlJc w:val="left"/>
      <w:pPr>
        <w:tabs>
          <w:tab w:val="num" w:pos="540"/>
        </w:tabs>
        <w:ind w:left="540" w:hanging="360"/>
      </w:pPr>
      <w:rPr>
        <w:rFonts w:hint="default"/>
        <w:color w:val="000080"/>
      </w:rPr>
    </w:lvl>
    <w:lvl w:ilvl="2">
      <w:start w:val="1"/>
      <w:numFmt w:val="decimal"/>
      <w:lvlText w:val="%1.%2.%3."/>
      <w:lvlJc w:val="left"/>
      <w:pPr>
        <w:tabs>
          <w:tab w:val="num" w:pos="1080"/>
        </w:tabs>
        <w:ind w:left="1080" w:hanging="720"/>
      </w:pPr>
      <w:rPr>
        <w:rFonts w:hint="default"/>
        <w:color w:val="000080"/>
      </w:rPr>
    </w:lvl>
    <w:lvl w:ilvl="3">
      <w:start w:val="1"/>
      <w:numFmt w:val="decimal"/>
      <w:lvlText w:val="%1.%2.%3.%4."/>
      <w:lvlJc w:val="left"/>
      <w:pPr>
        <w:tabs>
          <w:tab w:val="num" w:pos="1260"/>
        </w:tabs>
        <w:ind w:left="1260" w:hanging="720"/>
      </w:pPr>
      <w:rPr>
        <w:rFonts w:hint="default"/>
        <w:color w:val="000080"/>
      </w:rPr>
    </w:lvl>
    <w:lvl w:ilvl="4">
      <w:start w:val="1"/>
      <w:numFmt w:val="decimal"/>
      <w:lvlText w:val="%1.%2.%3.%4.%5."/>
      <w:lvlJc w:val="left"/>
      <w:pPr>
        <w:tabs>
          <w:tab w:val="num" w:pos="1800"/>
        </w:tabs>
        <w:ind w:left="1800" w:hanging="1080"/>
      </w:pPr>
      <w:rPr>
        <w:rFonts w:hint="default"/>
        <w:color w:val="000080"/>
      </w:rPr>
    </w:lvl>
    <w:lvl w:ilvl="5">
      <w:start w:val="1"/>
      <w:numFmt w:val="decimal"/>
      <w:lvlText w:val="%1.%2.%3.%4.%5.%6."/>
      <w:lvlJc w:val="left"/>
      <w:pPr>
        <w:tabs>
          <w:tab w:val="num" w:pos="1980"/>
        </w:tabs>
        <w:ind w:left="1980" w:hanging="1080"/>
      </w:pPr>
      <w:rPr>
        <w:rFonts w:hint="default"/>
        <w:color w:val="000080"/>
      </w:rPr>
    </w:lvl>
    <w:lvl w:ilvl="6">
      <w:start w:val="1"/>
      <w:numFmt w:val="decimal"/>
      <w:lvlText w:val="%1.%2.%3.%4.%5.%6.%7."/>
      <w:lvlJc w:val="left"/>
      <w:pPr>
        <w:tabs>
          <w:tab w:val="num" w:pos="2160"/>
        </w:tabs>
        <w:ind w:left="2160" w:hanging="1080"/>
      </w:pPr>
      <w:rPr>
        <w:rFonts w:hint="default"/>
        <w:color w:val="000080"/>
      </w:rPr>
    </w:lvl>
    <w:lvl w:ilvl="7">
      <w:start w:val="1"/>
      <w:numFmt w:val="decimal"/>
      <w:lvlText w:val="%1.%2.%3.%4.%5.%6.%7.%8."/>
      <w:lvlJc w:val="left"/>
      <w:pPr>
        <w:tabs>
          <w:tab w:val="num" w:pos="2700"/>
        </w:tabs>
        <w:ind w:left="2700" w:hanging="1440"/>
      </w:pPr>
      <w:rPr>
        <w:rFonts w:hint="default"/>
        <w:color w:val="000080"/>
      </w:rPr>
    </w:lvl>
    <w:lvl w:ilvl="8">
      <w:start w:val="1"/>
      <w:numFmt w:val="decimal"/>
      <w:lvlText w:val="%1.%2.%3.%4.%5.%6.%7.%8.%9."/>
      <w:lvlJc w:val="left"/>
      <w:pPr>
        <w:tabs>
          <w:tab w:val="num" w:pos="2880"/>
        </w:tabs>
        <w:ind w:left="2880" w:hanging="1440"/>
      </w:pPr>
      <w:rPr>
        <w:rFonts w:hint="default"/>
        <w:color w:val="000080"/>
      </w:rPr>
    </w:lvl>
  </w:abstractNum>
  <w:num w:numId="1">
    <w:abstractNumId w:val="10"/>
  </w:num>
  <w:num w:numId="2">
    <w:abstractNumId w:val="15"/>
  </w:num>
  <w:num w:numId="3">
    <w:abstractNumId w:val="14"/>
  </w:num>
  <w:num w:numId="4">
    <w:abstractNumId w:val="25"/>
  </w:num>
  <w:num w:numId="5">
    <w:abstractNumId w:val="12"/>
  </w:num>
  <w:num w:numId="6">
    <w:abstractNumId w:val="24"/>
  </w:num>
  <w:num w:numId="7">
    <w:abstractNumId w:val="31"/>
  </w:num>
  <w:num w:numId="8">
    <w:abstractNumId w:val="33"/>
  </w:num>
  <w:num w:numId="9">
    <w:abstractNumId w:val="17"/>
  </w:num>
  <w:num w:numId="10">
    <w:abstractNumId w:val="27"/>
  </w:num>
  <w:num w:numId="11">
    <w:abstractNumId w:val="38"/>
  </w:num>
  <w:num w:numId="12">
    <w:abstractNumId w:val="18"/>
  </w:num>
  <w:num w:numId="13">
    <w:abstractNumId w:val="30"/>
  </w:num>
  <w:num w:numId="14">
    <w:abstractNumId w:val="46"/>
  </w:num>
  <w:num w:numId="15">
    <w:abstractNumId w:val="39"/>
  </w:num>
  <w:num w:numId="16">
    <w:abstractNumId w:val="28"/>
  </w:num>
  <w:num w:numId="17">
    <w:abstractNumId w:val="5"/>
  </w:num>
  <w:num w:numId="18">
    <w:abstractNumId w:val="47"/>
  </w:num>
  <w:num w:numId="19">
    <w:abstractNumId w:val="29"/>
  </w:num>
  <w:num w:numId="20">
    <w:abstractNumId w:val="1"/>
  </w:num>
  <w:num w:numId="21">
    <w:abstractNumId w:val="45"/>
  </w:num>
  <w:num w:numId="22">
    <w:abstractNumId w:val="6"/>
  </w:num>
  <w:num w:numId="23">
    <w:abstractNumId w:val="19"/>
  </w:num>
  <w:num w:numId="24">
    <w:abstractNumId w:val="37"/>
  </w:num>
  <w:num w:numId="25">
    <w:abstractNumId w:val="44"/>
  </w:num>
  <w:num w:numId="26">
    <w:abstractNumId w:val="42"/>
  </w:num>
  <w:num w:numId="27">
    <w:abstractNumId w:val="8"/>
  </w:num>
  <w:num w:numId="28">
    <w:abstractNumId w:val="9"/>
  </w:num>
  <w:num w:numId="29">
    <w:abstractNumId w:val="32"/>
  </w:num>
  <w:num w:numId="30">
    <w:abstractNumId w:val="23"/>
  </w:num>
  <w:num w:numId="31">
    <w:abstractNumId w:val="16"/>
  </w:num>
  <w:num w:numId="32">
    <w:abstractNumId w:val="41"/>
  </w:num>
  <w:num w:numId="33">
    <w:abstractNumId w:val="35"/>
  </w:num>
  <w:num w:numId="34">
    <w:abstractNumId w:val="34"/>
  </w:num>
  <w:num w:numId="35">
    <w:abstractNumId w:val="40"/>
  </w:num>
  <w:num w:numId="36">
    <w:abstractNumId w:val="11"/>
  </w:num>
  <w:num w:numId="37">
    <w:abstractNumId w:val="4"/>
  </w:num>
  <w:num w:numId="38">
    <w:abstractNumId w:val="7"/>
  </w:num>
  <w:num w:numId="39">
    <w:abstractNumId w:val="0"/>
  </w:num>
  <w:num w:numId="40">
    <w:abstractNumId w:val="20"/>
  </w:num>
  <w:num w:numId="41">
    <w:abstractNumId w:val="43"/>
  </w:num>
  <w:num w:numId="42">
    <w:abstractNumId w:val="4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6"/>
  </w:num>
  <w:num w:numId="48">
    <w:abstractNumId w:val="21"/>
  </w:num>
  <w:num w:numId="49">
    <w:abstractNumId w:val="2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48NXLH1pN35AZyDSfPBUOx4lxucws4p2C1VrdkYhmwsZ8wI+u4ifjNCsu5YZfm8MzRdWUE11M3jJXWyj7iRqA==" w:salt="MJ67SCXPkvgQLu6nDcxTEA=="/>
  <w:defaultTabStop w:val="34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4F"/>
    <w:rsid w:val="00000BEA"/>
    <w:rsid w:val="0001519A"/>
    <w:rsid w:val="0002233C"/>
    <w:rsid w:val="00026D9B"/>
    <w:rsid w:val="00035EDB"/>
    <w:rsid w:val="0007250C"/>
    <w:rsid w:val="000840FD"/>
    <w:rsid w:val="00090C1E"/>
    <w:rsid w:val="000A1604"/>
    <w:rsid w:val="000D4E20"/>
    <w:rsid w:val="000D57DC"/>
    <w:rsid w:val="000D6CAD"/>
    <w:rsid w:val="00101CDF"/>
    <w:rsid w:val="0010797B"/>
    <w:rsid w:val="001129AB"/>
    <w:rsid w:val="00114330"/>
    <w:rsid w:val="00120667"/>
    <w:rsid w:val="00122D42"/>
    <w:rsid w:val="00131B7B"/>
    <w:rsid w:val="00151116"/>
    <w:rsid w:val="00151DAE"/>
    <w:rsid w:val="001628CF"/>
    <w:rsid w:val="00181362"/>
    <w:rsid w:val="00190C68"/>
    <w:rsid w:val="00191770"/>
    <w:rsid w:val="001B7F37"/>
    <w:rsid w:val="001D404B"/>
    <w:rsid w:val="001E7DC1"/>
    <w:rsid w:val="00221AD1"/>
    <w:rsid w:val="00252028"/>
    <w:rsid w:val="00261D40"/>
    <w:rsid w:val="00271FF0"/>
    <w:rsid w:val="00293BA8"/>
    <w:rsid w:val="002B0434"/>
    <w:rsid w:val="002C5449"/>
    <w:rsid w:val="002C6284"/>
    <w:rsid w:val="00300A1A"/>
    <w:rsid w:val="00310940"/>
    <w:rsid w:val="00310C8E"/>
    <w:rsid w:val="00311689"/>
    <w:rsid w:val="0033346B"/>
    <w:rsid w:val="003569D6"/>
    <w:rsid w:val="0036393E"/>
    <w:rsid w:val="00364F7B"/>
    <w:rsid w:val="0038791D"/>
    <w:rsid w:val="0039331E"/>
    <w:rsid w:val="003942A3"/>
    <w:rsid w:val="003B093E"/>
    <w:rsid w:val="003C1CD1"/>
    <w:rsid w:val="003D1672"/>
    <w:rsid w:val="003E0D3E"/>
    <w:rsid w:val="003E7CB7"/>
    <w:rsid w:val="00466270"/>
    <w:rsid w:val="00470124"/>
    <w:rsid w:val="00473F35"/>
    <w:rsid w:val="00474C13"/>
    <w:rsid w:val="00481DF3"/>
    <w:rsid w:val="004A017C"/>
    <w:rsid w:val="004A7408"/>
    <w:rsid w:val="004E7D3C"/>
    <w:rsid w:val="004F38B1"/>
    <w:rsid w:val="004F6F12"/>
    <w:rsid w:val="00507084"/>
    <w:rsid w:val="00542463"/>
    <w:rsid w:val="0054454E"/>
    <w:rsid w:val="00555AF0"/>
    <w:rsid w:val="0056239A"/>
    <w:rsid w:val="00566CDE"/>
    <w:rsid w:val="005742DE"/>
    <w:rsid w:val="00577F94"/>
    <w:rsid w:val="00585192"/>
    <w:rsid w:val="005853C3"/>
    <w:rsid w:val="0059113C"/>
    <w:rsid w:val="005B4692"/>
    <w:rsid w:val="005D6FFC"/>
    <w:rsid w:val="00606420"/>
    <w:rsid w:val="00610931"/>
    <w:rsid w:val="006141CE"/>
    <w:rsid w:val="00615CF5"/>
    <w:rsid w:val="00625ED9"/>
    <w:rsid w:val="00650C45"/>
    <w:rsid w:val="0065444F"/>
    <w:rsid w:val="00655BD5"/>
    <w:rsid w:val="00661579"/>
    <w:rsid w:val="006666D2"/>
    <w:rsid w:val="006A799E"/>
    <w:rsid w:val="006B2644"/>
    <w:rsid w:val="006C74A2"/>
    <w:rsid w:val="006D20F2"/>
    <w:rsid w:val="006F1500"/>
    <w:rsid w:val="006F7F3D"/>
    <w:rsid w:val="00710D47"/>
    <w:rsid w:val="0071156E"/>
    <w:rsid w:val="00721CE6"/>
    <w:rsid w:val="00722E14"/>
    <w:rsid w:val="00726532"/>
    <w:rsid w:val="007458E5"/>
    <w:rsid w:val="00770B0B"/>
    <w:rsid w:val="007A2AA9"/>
    <w:rsid w:val="007A6074"/>
    <w:rsid w:val="007B05E2"/>
    <w:rsid w:val="007D6DE8"/>
    <w:rsid w:val="007E01E7"/>
    <w:rsid w:val="007E1943"/>
    <w:rsid w:val="007E34F4"/>
    <w:rsid w:val="007E765F"/>
    <w:rsid w:val="008158BE"/>
    <w:rsid w:val="008221B6"/>
    <w:rsid w:val="0086675F"/>
    <w:rsid w:val="00877541"/>
    <w:rsid w:val="00883339"/>
    <w:rsid w:val="008A1AE2"/>
    <w:rsid w:val="008A5AA4"/>
    <w:rsid w:val="008C4BF7"/>
    <w:rsid w:val="008D40B6"/>
    <w:rsid w:val="008E3BCD"/>
    <w:rsid w:val="008E5B15"/>
    <w:rsid w:val="008F5FC3"/>
    <w:rsid w:val="008F78BD"/>
    <w:rsid w:val="00903470"/>
    <w:rsid w:val="00903D79"/>
    <w:rsid w:val="00907A33"/>
    <w:rsid w:val="00913BFB"/>
    <w:rsid w:val="00920F4D"/>
    <w:rsid w:val="00925204"/>
    <w:rsid w:val="00970E96"/>
    <w:rsid w:val="00975587"/>
    <w:rsid w:val="00994076"/>
    <w:rsid w:val="00994DF8"/>
    <w:rsid w:val="009B6EB4"/>
    <w:rsid w:val="009C769D"/>
    <w:rsid w:val="009E1D90"/>
    <w:rsid w:val="009E4B94"/>
    <w:rsid w:val="009F4CB2"/>
    <w:rsid w:val="00A14736"/>
    <w:rsid w:val="00A17509"/>
    <w:rsid w:val="00A17D79"/>
    <w:rsid w:val="00A5085A"/>
    <w:rsid w:val="00A82347"/>
    <w:rsid w:val="00A94981"/>
    <w:rsid w:val="00A9701F"/>
    <w:rsid w:val="00AA61DE"/>
    <w:rsid w:val="00AA6290"/>
    <w:rsid w:val="00AA7EEE"/>
    <w:rsid w:val="00AB0D08"/>
    <w:rsid w:val="00AB5DAB"/>
    <w:rsid w:val="00AB697D"/>
    <w:rsid w:val="00AF3AE5"/>
    <w:rsid w:val="00AF7136"/>
    <w:rsid w:val="00B3694A"/>
    <w:rsid w:val="00B609E9"/>
    <w:rsid w:val="00B77F54"/>
    <w:rsid w:val="00B8065C"/>
    <w:rsid w:val="00BB3343"/>
    <w:rsid w:val="00BB3CAC"/>
    <w:rsid w:val="00BC03CA"/>
    <w:rsid w:val="00BC1F6C"/>
    <w:rsid w:val="00BE17E9"/>
    <w:rsid w:val="00BE32AC"/>
    <w:rsid w:val="00BF5627"/>
    <w:rsid w:val="00C12D94"/>
    <w:rsid w:val="00C16FC8"/>
    <w:rsid w:val="00C2276A"/>
    <w:rsid w:val="00C34CA8"/>
    <w:rsid w:val="00C50786"/>
    <w:rsid w:val="00C60730"/>
    <w:rsid w:val="00C67979"/>
    <w:rsid w:val="00C903A1"/>
    <w:rsid w:val="00C97B05"/>
    <w:rsid w:val="00CB438D"/>
    <w:rsid w:val="00CC2400"/>
    <w:rsid w:val="00CF2A6F"/>
    <w:rsid w:val="00D018F8"/>
    <w:rsid w:val="00D151E3"/>
    <w:rsid w:val="00D21D56"/>
    <w:rsid w:val="00D231C9"/>
    <w:rsid w:val="00D25A08"/>
    <w:rsid w:val="00D30D64"/>
    <w:rsid w:val="00D445FD"/>
    <w:rsid w:val="00DB2B2D"/>
    <w:rsid w:val="00DB3A14"/>
    <w:rsid w:val="00DD27DC"/>
    <w:rsid w:val="00DE02CA"/>
    <w:rsid w:val="00DE0842"/>
    <w:rsid w:val="00DF4E8B"/>
    <w:rsid w:val="00E02873"/>
    <w:rsid w:val="00E15D85"/>
    <w:rsid w:val="00E36F55"/>
    <w:rsid w:val="00E4038A"/>
    <w:rsid w:val="00E64F24"/>
    <w:rsid w:val="00E76143"/>
    <w:rsid w:val="00E775E1"/>
    <w:rsid w:val="00EA36F9"/>
    <w:rsid w:val="00EA3BEE"/>
    <w:rsid w:val="00EB01F4"/>
    <w:rsid w:val="00EB76FC"/>
    <w:rsid w:val="00EE4DAB"/>
    <w:rsid w:val="00EE515E"/>
    <w:rsid w:val="00EF216A"/>
    <w:rsid w:val="00F01223"/>
    <w:rsid w:val="00F02520"/>
    <w:rsid w:val="00F10668"/>
    <w:rsid w:val="00F341DA"/>
    <w:rsid w:val="00F3490B"/>
    <w:rsid w:val="00F475C7"/>
    <w:rsid w:val="00F47618"/>
    <w:rsid w:val="00F55EA9"/>
    <w:rsid w:val="00F70FD4"/>
    <w:rsid w:val="00F90677"/>
    <w:rsid w:val="00F91C80"/>
    <w:rsid w:val="00FA2441"/>
    <w:rsid w:val="00FA7823"/>
    <w:rsid w:val="00FA7FDA"/>
    <w:rsid w:val="00FF0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8CE58"/>
  <w15:chartTrackingRefBased/>
  <w15:docId w15:val="{1A16B731-B0C3-4667-AFDC-09681EBE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1" w:defUIPriority="0" w:defSemiHidden="0" w:defUnhideWhenUsed="0" w:defQFormat="0" w:count="372">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semiHidden="1" w:unhideWhenUsed="1"/>
    <w:lsdException w:name="Normal Table" w:locked="0" w:semiHidden="1" w:unhideWhenUsed="1"/>
    <w:lsdException w:name="annotation subject" w:locked="0"/>
    <w:lsdException w:name="No List" w:locked="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pPr>
      <w:ind w:left="540" w:hanging="360"/>
      <w:jc w:val="both"/>
    </w:pPr>
    <w:rPr>
      <w:i/>
      <w:iCs/>
      <w:color w:val="000000"/>
      <w:sz w:val="18"/>
    </w:rPr>
  </w:style>
  <w:style w:type="paragraph" w:styleId="BodyText2">
    <w:name w:val="Body Text 2"/>
    <w:basedOn w:val="Normal"/>
    <w:rPr>
      <w:color w:val="000000"/>
      <w:sz w:val="20"/>
      <w:u w:val="single"/>
    </w:rPr>
  </w:style>
  <w:style w:type="paragraph" w:styleId="BodyText3">
    <w:name w:val="Body Text 3"/>
    <w:basedOn w:val="Normal"/>
    <w:rPr>
      <w:i/>
      <w:iCs/>
      <w:sz w:val="20"/>
      <w:u w:val="single"/>
    </w:rPr>
  </w:style>
  <w:style w:type="paragraph" w:styleId="BodyTextIndent2">
    <w:name w:val="Body Text Indent 2"/>
    <w:basedOn w:val="Normal"/>
    <w:pPr>
      <w:tabs>
        <w:tab w:val="num" w:pos="180"/>
      </w:tabs>
      <w:ind w:left="180" w:hanging="540"/>
      <w:jc w:val="both"/>
    </w:pPr>
    <w:rPr>
      <w:color w:val="000000"/>
      <w:sz w:val="18"/>
    </w:rPr>
  </w:style>
  <w:style w:type="paragraph" w:styleId="BodyTextIndent3">
    <w:name w:val="Body Text Indent 3"/>
    <w:basedOn w:val="Normal"/>
    <w:link w:val="BodyTextIndent3Char"/>
    <w:pPr>
      <w:tabs>
        <w:tab w:val="left" w:pos="360"/>
      </w:tabs>
      <w:ind w:left="360" w:hanging="360"/>
      <w:jc w:val="both"/>
    </w:pPr>
    <w:rPr>
      <w:sz w:val="18"/>
    </w:rPr>
  </w:style>
  <w:style w:type="character" w:styleId="PageNumber">
    <w:name w:val="page number"/>
    <w:basedOn w:val="DefaultParagraphFont"/>
  </w:style>
  <w:style w:type="paragraph" w:styleId="BalloonText">
    <w:name w:val="Balloon Text"/>
    <w:basedOn w:val="Normal"/>
    <w:link w:val="BalloonTextChar"/>
    <w:uiPriority w:val="99"/>
    <w:rsid w:val="004A7408"/>
    <w:rPr>
      <w:rFonts w:ascii="Tahoma" w:hAnsi="Tahoma" w:cs="Tahoma"/>
      <w:sz w:val="16"/>
      <w:szCs w:val="16"/>
    </w:rPr>
  </w:style>
  <w:style w:type="character" w:customStyle="1" w:styleId="BalloonTextChar">
    <w:name w:val="Balloon Text Char"/>
    <w:link w:val="BalloonText"/>
    <w:uiPriority w:val="99"/>
    <w:rsid w:val="004A7408"/>
    <w:rPr>
      <w:rFonts w:ascii="Tahoma" w:hAnsi="Tahoma" w:cs="Tahoma"/>
      <w:sz w:val="16"/>
      <w:szCs w:val="16"/>
    </w:rPr>
  </w:style>
  <w:style w:type="character" w:customStyle="1" w:styleId="BodyTextIndent3Char">
    <w:name w:val="Body Text Indent 3 Char"/>
    <w:link w:val="BodyTextIndent3"/>
    <w:rsid w:val="00252028"/>
    <w:rPr>
      <w:sz w:val="18"/>
      <w:szCs w:val="24"/>
    </w:rPr>
  </w:style>
  <w:style w:type="character" w:customStyle="1" w:styleId="CommentTextChar">
    <w:name w:val="Comment Text Char"/>
    <w:link w:val="CommentText"/>
    <w:semiHidden/>
    <w:rsid w:val="00EF216A"/>
  </w:style>
  <w:style w:type="table" w:styleId="TableGrid">
    <w:name w:val="Table Grid"/>
    <w:basedOn w:val="TableNormal"/>
    <w:locked/>
    <w:rsid w:val="00EF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1C80"/>
    <w:rPr>
      <w:color w:val="0563C1"/>
      <w:u w:val="single"/>
    </w:rPr>
  </w:style>
  <w:style w:type="paragraph" w:styleId="CommentSubject">
    <w:name w:val="annotation subject"/>
    <w:basedOn w:val="CommentText"/>
    <w:next w:val="CommentText"/>
    <w:link w:val="CommentSubjectChar"/>
    <w:rsid w:val="00655BD5"/>
    <w:rPr>
      <w:b/>
      <w:bCs/>
    </w:rPr>
  </w:style>
  <w:style w:type="character" w:customStyle="1" w:styleId="CommentSubjectChar">
    <w:name w:val="Comment Subject Char"/>
    <w:link w:val="CommentSubject"/>
    <w:rsid w:val="00655BD5"/>
    <w:rPr>
      <w:b/>
      <w:bCs/>
    </w:rPr>
  </w:style>
  <w:style w:type="paragraph" w:styleId="Revision">
    <w:name w:val="Revision"/>
    <w:hidden/>
    <w:uiPriority w:val="99"/>
    <w:semiHidden/>
    <w:rsid w:val="0038791D"/>
    <w:rPr>
      <w:sz w:val="24"/>
      <w:szCs w:val="24"/>
    </w:rPr>
  </w:style>
  <w:style w:type="paragraph" w:styleId="ListParagraph">
    <w:name w:val="List Paragraph"/>
    <w:basedOn w:val="Normal"/>
    <w:uiPriority w:val="34"/>
    <w:qFormat/>
    <w:rsid w:val="0071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5948">
      <w:bodyDiv w:val="1"/>
      <w:marLeft w:val="0"/>
      <w:marRight w:val="0"/>
      <w:marTop w:val="0"/>
      <w:marBottom w:val="0"/>
      <w:divBdr>
        <w:top w:val="none" w:sz="0" w:space="0" w:color="auto"/>
        <w:left w:val="none" w:sz="0" w:space="0" w:color="auto"/>
        <w:bottom w:val="none" w:sz="0" w:space="0" w:color="auto"/>
        <w:right w:val="none" w:sz="0" w:space="0" w:color="auto"/>
      </w:divBdr>
    </w:div>
    <w:div w:id="1107116524">
      <w:bodyDiv w:val="1"/>
      <w:marLeft w:val="0"/>
      <w:marRight w:val="0"/>
      <w:marTop w:val="0"/>
      <w:marBottom w:val="0"/>
      <w:divBdr>
        <w:top w:val="none" w:sz="0" w:space="0" w:color="auto"/>
        <w:left w:val="none" w:sz="0" w:space="0" w:color="auto"/>
        <w:bottom w:val="none" w:sz="0" w:space="0" w:color="auto"/>
        <w:right w:val="none" w:sz="0" w:space="0" w:color="auto"/>
      </w:divBdr>
    </w:div>
    <w:div w:id="1271888620">
      <w:bodyDiv w:val="1"/>
      <w:marLeft w:val="0"/>
      <w:marRight w:val="0"/>
      <w:marTop w:val="0"/>
      <w:marBottom w:val="0"/>
      <w:divBdr>
        <w:top w:val="none" w:sz="0" w:space="0" w:color="auto"/>
        <w:left w:val="none" w:sz="0" w:space="0" w:color="auto"/>
        <w:bottom w:val="none" w:sz="0" w:space="0" w:color="auto"/>
        <w:right w:val="none" w:sz="0" w:space="0" w:color="auto"/>
      </w:divBdr>
    </w:div>
    <w:div w:id="1525245374">
      <w:bodyDiv w:val="1"/>
      <w:marLeft w:val="0"/>
      <w:marRight w:val="0"/>
      <w:marTop w:val="0"/>
      <w:marBottom w:val="0"/>
      <w:divBdr>
        <w:top w:val="none" w:sz="0" w:space="0" w:color="auto"/>
        <w:left w:val="none" w:sz="0" w:space="0" w:color="auto"/>
        <w:bottom w:val="none" w:sz="0" w:space="0" w:color="auto"/>
        <w:right w:val="none" w:sz="0" w:space="0" w:color="auto"/>
      </w:divBdr>
    </w:div>
    <w:div w:id="21128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us.koor@tvesi.ee" TargetMode="External"/><Relationship Id="rId13" Type="http://schemas.openxmlformats.org/officeDocument/2006/relationships/hyperlink" Target="http://www.tallinnaves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ruubel@watercom.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B9FF-A672-41F2-9CC4-4774DF3B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1581</Words>
  <Characters>12289</Characters>
  <Application>Microsoft Office Word</Application>
  <DocSecurity>8</DocSecurity>
  <Lines>102</Lines>
  <Paragraphs>27</Paragraphs>
  <ScaleCrop>false</ScaleCrop>
  <HeadingPairs>
    <vt:vector size="2" baseType="variant">
      <vt:variant>
        <vt:lpstr>Title</vt:lpstr>
      </vt:variant>
      <vt:variant>
        <vt:i4>1</vt:i4>
      </vt:variant>
    </vt:vector>
  </HeadingPairs>
  <TitlesOfParts>
    <vt:vector size="1" baseType="lpstr">
      <vt:lpstr>Arenduslepingu standardvorm</vt:lpstr>
    </vt:vector>
  </TitlesOfParts>
  <Company>AS Tallinna Vesi</Company>
  <LinksUpToDate>false</LinksUpToDate>
  <CharactersWithSpaces>13843</CharactersWithSpaces>
  <SharedDoc>false</SharedDoc>
  <HLinks>
    <vt:vector size="6" baseType="variant">
      <vt:variant>
        <vt:i4>7995451</vt:i4>
      </vt:variant>
      <vt:variant>
        <vt:i4>0</vt:i4>
      </vt:variant>
      <vt:variant>
        <vt:i4>0</vt:i4>
      </vt:variant>
      <vt:variant>
        <vt:i4>5</vt:i4>
      </vt:variant>
      <vt:variant>
        <vt:lpwstr>http://www.tallinnavesi.ee/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Arenduslepingu standardvorm</dc:title>
  <dc:subject/>
  <dc:creator>Mailis Kullerkupp-Jõekaar;Margus Koor</dc:creator>
  <cp:keywords/>
  <cp:lastModifiedBy>Margus Koor</cp:lastModifiedBy>
  <cp:revision>9</cp:revision>
  <cp:lastPrinted>2008-02-04T12:08:00Z</cp:lastPrinted>
  <dcterms:created xsi:type="dcterms:W3CDTF">2016-08-01T09:22:00Z</dcterms:created>
  <dcterms:modified xsi:type="dcterms:W3CDTF">2018-03-27T09:40:00Z</dcterms:modified>
</cp:coreProperties>
</file>